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F2" w:rsidRPr="00276FF2" w:rsidRDefault="00276FF2" w:rsidP="00276FF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bookmarkStart w:id="0" w:name="_GoBack"/>
      <w:r w:rsidRPr="00276FF2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Памятка родителям: как уберечь ребёнка от отравления лекарствами и бытовой химией</w:t>
      </w:r>
    </w:p>
    <w:bookmarkEnd w:id="0"/>
    <w:p w:rsidR="00276FF2" w:rsidRPr="00276FF2" w:rsidRDefault="00276FF2" w:rsidP="00276FF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</w:pPr>
      <w:r w:rsidRPr="00276FF2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Уважаемые родители! Когда в Вашем доме появляется ребенок, необходимо обеспечить его безопасность в быту. В каждой семье есть аптечка, в которой хранятся множество таблеток, порошков, приятных на вкус леденцов и различных лечебных настоек. Многие родители забывают, что все эти препараты несут в себе огромную опасность для детей. Отравление лекарствами у детей несет серьезную опасность, последствия их намного тяжелее, так как обмен веществ у детей ускоренный, опасные вещества очень быстро попадают в кровь, у детей более выражены аллергические реакции, масса тела у ребенка небольшая, одна таблетка может содержать огромную для него дозу действующего вещества. Также отравление лекарствами не всегда предполагает такие симптомы как рвоту и желудочное расстройство, может возникнуть удушье или внезапный сон. Поэтому задача родителей - внимательно следить за своими детьми и знать правила оказания первой медицинской помощи.</w:t>
      </w:r>
    </w:p>
    <w:p w:rsidR="00276FF2" w:rsidRPr="00276FF2" w:rsidRDefault="00276FF2" w:rsidP="00276FF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276FF2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Случайные отравления лекарственными средствами чаще всего наблюдаются в семьях, где неправильно хранятся лекарства – их нужно держать там, где дети не смогут до них добраться.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есть малейшее подозрение на то, что Ваш ребенок проглотил лекарство, нужно немедленно обратиться к врачу, а чтобы этого не произошло, необходимо придерживаться простым и полезным правилам хранения медикаментов: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1) храните лекарства в недоступном для детей месте, желательно вне поля зрения ребенка. Надежнее всего хранить медикаменты в шкафу на верхней полке, который плотно и надежно закрывается;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2) не принимайте препараты на глазах у ребенка, иначе любопытство не оставит их в покое;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3) расскажите и объясните своему ребенку назначение лекарств, что нельзя ими самостоятельно пользоваться;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4) не выкидывайте просроченные лекарства в мусорное ведро, яркая и блестящая упаковка может показаться ребенку интересной игрушкой.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Меры безопасности, которые необходимо соблюдать при использовании бытовой химии: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Хранить только в недоступных для детей местах, лучше под замком и обязательно отдельно от любых пищевых продуктов;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На каждой бутылке или коробке должна быть этикетка: перед применением нужно прочитать все рекомендации;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Жидкие вещества следует переливать, пользуясь воронкой, а пересыпать сыпучие – ложкой. Воронку и ложку после этого вымыть и высушить;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Если вы заподозрили, что ваш ребёнок проглотил какое-либо опасное вещество, не пытайтесь вызывать рвоту или давать малышу «запить» проглоченное без предварительной консультации с врачом. Немедленно свяжитесь со службой скорой медицинской помощи!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Держите все препараты в недоступном для ребёнка месте;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На дверцах шкафчиков, в которых хранится бытовая химия и медикаменты, установите специальные запоры или замки;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Держите мелкую электронику и  гаджеты содержащие литиевые батарейки, в местах недоступных детям.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предметов: лекарственные средства,  маникюрные ножницы монеты, всякие мелочи и даже помада с лаком для ногтей и жидкостью для его удаления. Все это, оказавшись в руках ребёнка, может привести к очень печальным последствиям.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 xml:space="preserve">Берегите своих детей! Дети приносят в этот мир великую радость вместе со своим заливистым смехом, неуклюжими, первыми шагами и бесконечными «почему». Ничто не заменит детской улыбки, искренних объятий маленьких ручек, рассказов о первой любви.  Каждые родители </w:t>
      </w:r>
      <w:r w:rsidRPr="00276FF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lastRenderedPageBreak/>
        <w:t>хотят ощутить и познать эти чувства. Давайте будем более ответственны и внимательны к своим детям!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</w:t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</w:t>
      </w: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ледуйте простым правилам и никогда не забывайте о безопасности своих малышей, ведь их здоровье и жизнь в ваших руках.</w:t>
      </w:r>
      <w:r w:rsidRPr="00276FF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273050</wp:posOffset>
            </wp:positionV>
            <wp:extent cx="5940425" cy="3413125"/>
            <wp:effectExtent l="0" t="0" r="3175" b="0"/>
            <wp:wrapTight wrapText="bothSides">
              <wp:wrapPolygon edited="0">
                <wp:start x="0" y="0"/>
                <wp:lineTo x="0" y="21459"/>
                <wp:lineTo x="21542" y="21459"/>
                <wp:lineTo x="21542" y="0"/>
                <wp:lineTo x="0" y="0"/>
              </wp:wrapPolygon>
            </wp:wrapTight>
            <wp:docPr id="1" name="Рисунок 1" descr="https://b-chern05.samgd.ru/upload/images/117000/117350/t_6M6lACa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-chern05.samgd.ru/upload/images/117000/117350/t_6M6lACaC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FF2" w:rsidRPr="00276FF2" w:rsidRDefault="00276FF2" w:rsidP="00276FF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F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991D31" w:rsidRDefault="00991D31"/>
    <w:sectPr w:rsidR="0099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F2"/>
    <w:rsid w:val="00276FF2"/>
    <w:rsid w:val="009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08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2023-04-19T09:05:00Z</dcterms:created>
  <dcterms:modified xsi:type="dcterms:W3CDTF">2023-04-19T09:10:00Z</dcterms:modified>
</cp:coreProperties>
</file>