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F7" w:rsidRDefault="006B083D" w:rsidP="00A96C9D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7F4335A6" wp14:editId="506E18D1">
            <wp:simplePos x="0" y="0"/>
            <wp:positionH relativeFrom="column">
              <wp:posOffset>467360</wp:posOffset>
            </wp:positionH>
            <wp:positionV relativeFrom="paragraph">
              <wp:posOffset>165100</wp:posOffset>
            </wp:positionV>
            <wp:extent cx="486410" cy="564515"/>
            <wp:effectExtent l="0" t="0" r="8890" b="698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9" t="17931" r="85902" b="68730"/>
                    <a:stretch/>
                  </pic:blipFill>
                  <pic:spPr bwMode="auto">
                    <a:xfrm>
                      <a:off x="0" y="0"/>
                      <a:ext cx="486410" cy="564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F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A679A4" wp14:editId="719566FC">
                <wp:simplePos x="0" y="0"/>
                <wp:positionH relativeFrom="column">
                  <wp:posOffset>328618</wp:posOffset>
                </wp:positionH>
                <wp:positionV relativeFrom="paragraph">
                  <wp:posOffset>8609977</wp:posOffset>
                </wp:positionV>
                <wp:extent cx="6814185" cy="1215594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1215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4FFC" w:rsidRDefault="00254FFC" w:rsidP="00254FF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Способ подачи заявления на </w:t>
                            </w:r>
                            <w:r w:rsidRPr="00254FF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компенсационн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ую</w:t>
                            </w:r>
                            <w:r w:rsidRPr="00254FF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выплат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у ЖКУ:</w:t>
                            </w:r>
                          </w:p>
                          <w:p w:rsidR="00254FFC" w:rsidRDefault="00254FFC" w:rsidP="00254FF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лично;</w:t>
                            </w:r>
                          </w:p>
                          <w:p w:rsidR="00254FFC" w:rsidRDefault="00254FFC" w:rsidP="00254FF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МФЦ;</w:t>
                            </w:r>
                          </w:p>
                          <w:p w:rsidR="00254FFC" w:rsidRPr="00B34B32" w:rsidRDefault="00254FFC" w:rsidP="00254FF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по почте.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5.9pt;margin-top:677.95pt;width:536.55pt;height:95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" filled="f" stroked="f" strokeweight="2pt">
                <v:path arrowok="t"/>
                <v:textbox>
                  <w:txbxContent>
                    <w:p w:rsidR="00254FFC" w:rsidRDefault="00254FFC" w:rsidP="00254FF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С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пособ подачи заявления на </w:t>
                      </w:r>
                      <w:r w:rsidRPr="00254FFC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компенсационн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ую</w:t>
                      </w:r>
                      <w:r w:rsidRPr="00254FFC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выплат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у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ЖКУ:</w:t>
                      </w:r>
                    </w:p>
                    <w:p w:rsidR="00254FFC" w:rsidRDefault="00254FFC" w:rsidP="00254FF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лично;</w:t>
                      </w:r>
                    </w:p>
                    <w:p w:rsidR="00254FFC" w:rsidRDefault="00254FFC" w:rsidP="00254FF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МФЦ;</w:t>
                      </w:r>
                    </w:p>
                    <w:p w:rsidR="00254FFC" w:rsidRPr="00B34B32" w:rsidRDefault="00254FFC" w:rsidP="00254FF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по почте.</w:t>
                      </w:r>
                    </w:p>
                  </w:txbxContent>
                </v:textbox>
              </v:rect>
            </w:pict>
          </mc:Fallback>
        </mc:AlternateContent>
      </w:r>
      <w:r w:rsidR="00254F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9CCCA8" wp14:editId="19640D4B">
                <wp:simplePos x="0" y="0"/>
                <wp:positionH relativeFrom="column">
                  <wp:posOffset>336550</wp:posOffset>
                </wp:positionH>
                <wp:positionV relativeFrom="paragraph">
                  <wp:posOffset>7081520</wp:posOffset>
                </wp:positionV>
                <wp:extent cx="6814185" cy="1638935"/>
                <wp:effectExtent l="0" t="0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163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B0C" w:rsidRDefault="00931B0C" w:rsidP="00931B0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Срок назначения компенсационной выплаты ЖКУ:</w:t>
                            </w:r>
                          </w:p>
                          <w:p w:rsidR="00B34B32" w:rsidRDefault="00B34B32" w:rsidP="00B34B32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34B32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решение о назначении компенсационных выплат принимается СФР в течение 5 рабочих дней со дня поступления в </w:t>
                            </w:r>
                            <w:r w:rsidR="006C3875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С</w:t>
                            </w:r>
                            <w:r w:rsidRPr="00B34B32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ФР документов (сведений), предусмотренных перечнем.</w:t>
                            </w:r>
                          </w:p>
                          <w:p w:rsidR="00B34B32" w:rsidRPr="00B34B32" w:rsidRDefault="00B34B32" w:rsidP="00B34B32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34B32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компенсационные выплаты назначаются с месяца гибели (смерти) военнослужащего и производятся за любой истекший период начиная с 1 января 2005 г., но не более чем за 3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left:0;text-align:left;margin-left:26.5pt;margin-top:557.6pt;width:536.55pt;height:129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" filled="f" stroked="f" strokeweight="2pt">
                <v:path arrowok="t"/>
                <v:textbox>
                  <w:txbxContent>
                    <w:p w:rsidR="00931B0C" w:rsidRDefault="00931B0C" w:rsidP="00931B0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Срок назначения компенсационной выплаты ЖКУ:</w:t>
                      </w:r>
                    </w:p>
                    <w:p w:rsidR="00B34B32" w:rsidRDefault="00B34B32" w:rsidP="00B34B32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34B32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решение о назначении компенсационных выплат принимается СФР в течение 5 рабочих дней со дня поступления в </w:t>
                      </w:r>
                      <w:r w:rsidR="006C3875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С</w:t>
                      </w:r>
                      <w:r w:rsidRPr="00B34B32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ФР документов (сведений), предусмотренных перечн</w:t>
                      </w:r>
                      <w:bookmarkStart w:id="1" w:name="_GoBack"/>
                      <w:bookmarkEnd w:id="1"/>
                      <w:r w:rsidRPr="00B34B32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ем.</w:t>
                      </w:r>
                    </w:p>
                    <w:p w:rsidR="00B34B32" w:rsidRPr="00B34B32" w:rsidRDefault="00B34B32" w:rsidP="00B34B32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34B32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компенсационные выплаты назначаются с месяца гибели (смерти) военнослужащего и производятся за любой истекший </w:t>
                      </w:r>
                      <w:proofErr w:type="gramStart"/>
                      <w:r w:rsidRPr="00B34B32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период</w:t>
                      </w:r>
                      <w:proofErr w:type="gramEnd"/>
                      <w:r w:rsidRPr="00B34B32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начиная с 1 января 2005 г., но не более чем за 3 года</w:t>
                      </w:r>
                    </w:p>
                  </w:txbxContent>
                </v:textbox>
              </v:rect>
            </w:pict>
          </mc:Fallback>
        </mc:AlternateContent>
      </w:r>
      <w:r w:rsidR="00254F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5EBBEE" wp14:editId="035C7075">
                <wp:simplePos x="0" y="0"/>
                <wp:positionH relativeFrom="column">
                  <wp:posOffset>328295</wp:posOffset>
                </wp:positionH>
                <wp:positionV relativeFrom="paragraph">
                  <wp:posOffset>4277995</wp:posOffset>
                </wp:positionV>
                <wp:extent cx="6814185" cy="2768600"/>
                <wp:effectExtent l="0" t="0" r="0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276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B0C" w:rsidRDefault="000A0E55" w:rsidP="00931B0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0A0E5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Документы необходимые для назначения </w:t>
                            </w:r>
                            <w:r w:rsidR="00931B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компенсационной выплаты ЖКУ:</w:t>
                            </w:r>
                          </w:p>
                          <w:p w:rsidR="00931B0C" w:rsidRDefault="00931B0C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31B0C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справка о льготе (формализованная справка), выдаваемая федеральными органами исполнительной власти;</w:t>
                            </w:r>
                          </w:p>
                          <w:p w:rsidR="00931B0C" w:rsidRDefault="00931B0C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31B0C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квитанции об оплате пользования жилым помещением, содержания жилого помещения коммунальных услуг и т.д.;</w:t>
                            </w:r>
                          </w:p>
                          <w:p w:rsidR="00931B0C" w:rsidRDefault="00931B0C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31B0C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справка о составе семьи либо расчете платежа, предоставляемый управляющей компанией;</w:t>
                            </w:r>
                          </w:p>
                          <w:p w:rsidR="00931B0C" w:rsidRDefault="00931B0C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31B0C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справка об учёбе по очной форме (для детей до 23 лет);</w:t>
                            </w:r>
                          </w:p>
                          <w:p w:rsidR="00931B0C" w:rsidRDefault="00931B0C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31B0C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паспорт заявителя;</w:t>
                            </w:r>
                          </w:p>
                          <w:p w:rsidR="00931B0C" w:rsidRDefault="00931B0C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31B0C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свидетельство о браке;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31B0C" w:rsidRDefault="00931B0C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31B0C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свидетельство о рождении; </w:t>
                            </w:r>
                          </w:p>
                          <w:p w:rsidR="00931B0C" w:rsidRPr="00931B0C" w:rsidRDefault="00931B0C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31B0C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сведения, подтверждающие факт установления инвалидности с детства, для детей старше 18 лет, ставших инвалидами до достижения ими возраста 18 лет.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left:0;text-align:left;margin-left:25.85pt;margin-top:336.85pt;width:536.55pt;height:2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" filled="f" stroked="f" strokeweight="2pt">
                <v:path arrowok="t"/>
                <v:textbox>
                  <w:txbxContent>
                    <w:p w:rsidR="00931B0C" w:rsidRDefault="000A0E55" w:rsidP="00931B0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0A0E55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Документы необходимые для назначения </w:t>
                      </w:r>
                      <w:bookmarkStart w:id="1" w:name="_GoBack"/>
                      <w:bookmarkEnd w:id="1"/>
                      <w:r w:rsidR="00931B0C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компенсационной выплаты ЖКУ:</w:t>
                      </w:r>
                    </w:p>
                    <w:p w:rsidR="00931B0C" w:rsidRDefault="00931B0C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31B0C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справка о льготе (формализованная справка), выдаваемая федеральными органами исполнительной власти;</w:t>
                      </w:r>
                    </w:p>
                    <w:p w:rsidR="00931B0C" w:rsidRDefault="00931B0C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31B0C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квитанции об оплате пользования жилым помещением, содержания жилого помещения коммунальных услуг и т.д.;</w:t>
                      </w:r>
                    </w:p>
                    <w:p w:rsidR="00931B0C" w:rsidRDefault="00931B0C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31B0C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справка о составе семьи либо расчете платежа, </w:t>
                      </w:r>
                      <w:proofErr w:type="gramStart"/>
                      <w:r w:rsidRPr="00931B0C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предоставляемый</w:t>
                      </w:r>
                      <w:proofErr w:type="gramEnd"/>
                      <w:r w:rsidRPr="00931B0C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управляющей компанией;</w:t>
                      </w:r>
                    </w:p>
                    <w:p w:rsidR="00931B0C" w:rsidRDefault="00931B0C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31B0C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справка об учёбе по очной форме (для детей до 23 лет);</w:t>
                      </w:r>
                    </w:p>
                    <w:p w:rsidR="00931B0C" w:rsidRDefault="00931B0C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31B0C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паспорт заявителя;</w:t>
                      </w:r>
                    </w:p>
                    <w:p w:rsidR="00931B0C" w:rsidRDefault="00931B0C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31B0C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свидетельство о браке;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31B0C" w:rsidRDefault="00931B0C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31B0C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свидетельство о рождении; </w:t>
                      </w:r>
                    </w:p>
                    <w:p w:rsidR="00931B0C" w:rsidRPr="00931B0C" w:rsidRDefault="00931B0C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31B0C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сведения, подтверждающие факт установления инвалидности с детства, для детей старше 18 лет, ставших инвалидами до достижения ими возраста 18 лет.</w:t>
                      </w:r>
                    </w:p>
                  </w:txbxContent>
                </v:textbox>
              </v:rect>
            </w:pict>
          </mc:Fallback>
        </mc:AlternateContent>
      </w:r>
      <w:r w:rsidR="00B34B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52E790" wp14:editId="638A357C">
                <wp:simplePos x="0" y="0"/>
                <wp:positionH relativeFrom="column">
                  <wp:posOffset>578786</wp:posOffset>
                </wp:positionH>
                <wp:positionV relativeFrom="paragraph">
                  <wp:posOffset>9981577</wp:posOffset>
                </wp:positionV>
                <wp:extent cx="6397744" cy="428625"/>
                <wp:effectExtent l="0" t="0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7744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B32" w:rsidRDefault="00B34B32" w:rsidP="00B34B32">
                            <w:pPr>
                              <w:tabs>
                                <w:tab w:val="left" w:pos="945"/>
                              </w:tabs>
                              <w:jc w:val="center"/>
                            </w:pPr>
                            <w:r>
                              <w:rPr>
                                <w:rFonts w:ascii="Montserrat-Regular" w:hAnsi="Montserrat-Regular" w:cs="Montserrat-Regular"/>
                                <w:b/>
                                <w:color w:val="1F497D" w:themeColor="text2"/>
                                <w:sz w:val="21"/>
                                <w:szCs w:val="21"/>
                              </w:rPr>
                              <w:t>Официальный сайт</w:t>
                            </w:r>
                            <w:r w:rsidRPr="00517F60">
                              <w:rPr>
                                <w:rFonts w:ascii="Montserrat-Regular" w:hAnsi="Montserrat-Regular" w:cs="Montserrat-Regular"/>
                                <w:b/>
                                <w:color w:val="1F497D" w:themeColor="text2"/>
                                <w:sz w:val="21"/>
                                <w:szCs w:val="21"/>
                              </w:rPr>
                              <w:t xml:space="preserve"> Социального фонда России</w:t>
                            </w:r>
                            <w:r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34B32">
                              <w:rPr>
                                <w:rFonts w:ascii="Montserrat-Medium" w:hAnsi="Montserrat-Medium" w:cs="Montserrat-Medium"/>
                                <w:color w:val="FF0000"/>
                                <w:sz w:val="28"/>
                                <w:szCs w:val="28"/>
                              </w:rPr>
                              <w:t>SFR.GOV.RU</w:t>
                            </w:r>
                          </w:p>
                          <w:p w:rsidR="00B34B32" w:rsidRDefault="00B34B32" w:rsidP="00B34B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9" style="position:absolute;left:0;text-align:left;margin-left:45.55pt;margin-top:785.95pt;width:503.75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" filled="f" stroked="f" strokeweight="2pt">
                <v:path arrowok="t"/>
                <v:textbox>
                  <w:txbxContent>
                    <w:p w:rsidR="00B34B32" w:rsidRDefault="00B34B32" w:rsidP="00B34B32">
                      <w:pPr>
                        <w:tabs>
                          <w:tab w:val="left" w:pos="945"/>
                        </w:tabs>
                        <w:jc w:val="center"/>
                      </w:pPr>
                      <w:r>
                        <w:rPr>
                          <w:rFonts w:ascii="Montserrat-Regular" w:hAnsi="Montserrat-Regular" w:cs="Montserrat-Regular"/>
                          <w:b/>
                          <w:color w:val="1F497D" w:themeColor="text2"/>
                          <w:sz w:val="21"/>
                          <w:szCs w:val="21"/>
                        </w:rPr>
                        <w:t>Официальный сайт</w:t>
                      </w:r>
                      <w:r w:rsidRPr="00517F60">
                        <w:rPr>
                          <w:rFonts w:ascii="Montserrat-Regular" w:hAnsi="Montserrat-Regular" w:cs="Montserrat-Regular"/>
                          <w:b/>
                          <w:color w:val="1F497D" w:themeColor="text2"/>
                          <w:sz w:val="21"/>
                          <w:szCs w:val="21"/>
                        </w:rPr>
                        <w:t xml:space="preserve"> Социального фонда России</w:t>
                      </w:r>
                      <w:r>
                        <w:rPr>
                          <w:rFonts w:ascii="Montserrat-SemiBold" w:hAnsi="Montserrat-SemiBold" w:cs="Montserrat-SemiBold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B34B32">
                        <w:rPr>
                          <w:rFonts w:ascii="Montserrat-Medium" w:hAnsi="Montserrat-Medium" w:cs="Montserrat-Medium"/>
                          <w:color w:val="FF0000"/>
                          <w:sz w:val="28"/>
                          <w:szCs w:val="28"/>
                        </w:rPr>
                        <w:t>SFR.GOV.RU</w:t>
                      </w:r>
                    </w:p>
                    <w:p w:rsidR="00B34B32" w:rsidRDefault="00B34B32" w:rsidP="00B34B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34B32" w:rsidRPr="00EC4E55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4832BC66" wp14:editId="5D72738A">
            <wp:simplePos x="0" y="0"/>
            <wp:positionH relativeFrom="column">
              <wp:posOffset>544279</wp:posOffset>
            </wp:positionH>
            <wp:positionV relativeFrom="paragraph">
              <wp:posOffset>9947071</wp:posOffset>
            </wp:positionV>
            <wp:extent cx="6438983" cy="448574"/>
            <wp:effectExtent l="0" t="0" r="0" b="889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285" cy="450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B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C750D9" wp14:editId="1B7554E6">
                <wp:simplePos x="0" y="0"/>
                <wp:positionH relativeFrom="column">
                  <wp:posOffset>328618</wp:posOffset>
                </wp:positionH>
                <wp:positionV relativeFrom="paragraph">
                  <wp:posOffset>2761268</wp:posOffset>
                </wp:positionV>
                <wp:extent cx="6814185" cy="1518249"/>
                <wp:effectExtent l="0" t="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1518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1B0C" w:rsidRDefault="00931B0C" w:rsidP="00931B0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К членам семьи относятся:</w:t>
                            </w:r>
                          </w:p>
                          <w:p w:rsidR="00931B0C" w:rsidRPr="00931B0C" w:rsidRDefault="00931B0C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31B0C"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вдова (вдовец);</w:t>
                            </w:r>
                          </w:p>
                          <w:p w:rsidR="00931B0C" w:rsidRDefault="00931B0C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родители;</w:t>
                            </w:r>
                          </w:p>
                          <w:p w:rsidR="00931B0C" w:rsidRDefault="00931B0C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дети в возрасте до 18 лет;</w:t>
                            </w:r>
                          </w:p>
                          <w:p w:rsidR="00931B0C" w:rsidRDefault="00931B0C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дети в возрасте до 23лет, обучающиеся по очной форме;</w:t>
                            </w:r>
                          </w:p>
                          <w:p w:rsidR="00931B0C" w:rsidRPr="00931B0C" w:rsidRDefault="00931B0C" w:rsidP="00931B0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>дети старше 18 лет, ставшие инвалидами до достижения ими возраста 18 лет.</w:t>
                            </w:r>
                          </w:p>
                          <w:p w:rsidR="00931B0C" w:rsidRPr="00EA595E" w:rsidRDefault="00931B0C" w:rsidP="00931B0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0" style="position:absolute;left:0;text-align:left;margin-left:25.9pt;margin-top:217.4pt;width:536.55pt;height:11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" filled="f" stroked="f" strokeweight="2pt">
                <v:path arrowok="t"/>
                <v:textbox>
                  <w:txbxContent>
                    <w:p w:rsidR="00931B0C" w:rsidRDefault="00931B0C" w:rsidP="00931B0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К членам семьи относятся:</w:t>
                      </w:r>
                    </w:p>
                    <w:p w:rsidR="00931B0C" w:rsidRPr="00931B0C" w:rsidRDefault="00931B0C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31B0C"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вдова (вдовец);</w:t>
                      </w:r>
                    </w:p>
                    <w:p w:rsidR="00931B0C" w:rsidRDefault="00931B0C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родители;</w:t>
                      </w:r>
                    </w:p>
                    <w:p w:rsidR="00931B0C" w:rsidRDefault="00931B0C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дети в возрасте до 18 лет;</w:t>
                      </w:r>
                    </w:p>
                    <w:p w:rsidR="00931B0C" w:rsidRDefault="00931B0C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дети в возрасте до 23лет, обучающиеся по очной форме;</w:t>
                      </w:r>
                    </w:p>
                    <w:p w:rsidR="00931B0C" w:rsidRPr="00931B0C" w:rsidRDefault="00931B0C" w:rsidP="00931B0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>дети старше 18 лет, ставшие инвалидами до достижения ими возраста 18 лет.</w:t>
                      </w:r>
                    </w:p>
                    <w:p w:rsidR="00931B0C" w:rsidRPr="00EA595E" w:rsidRDefault="00931B0C" w:rsidP="00931B0C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A59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46BAA4" wp14:editId="57732388">
                <wp:simplePos x="0" y="0"/>
                <wp:positionH relativeFrom="column">
                  <wp:posOffset>337245</wp:posOffset>
                </wp:positionH>
                <wp:positionV relativeFrom="paragraph">
                  <wp:posOffset>2002144</wp:posOffset>
                </wp:positionV>
                <wp:extent cx="6814185" cy="785004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4185" cy="785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95E" w:rsidRPr="00EA595E" w:rsidRDefault="00EA595E" w:rsidP="00EA595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59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Право на возмещение 60% расходов на оплату ежемесячных, разовых коммунальных платежей, расходов на установку стационарного городского телефона (ЖКУ) имеют члены семьи военнослужащего, умершего или </w:t>
                            </w:r>
                            <w:bookmarkStart w:id="0" w:name="_GoBack"/>
                            <w:bookmarkEnd w:id="0"/>
                            <w:r w:rsidRPr="00EA595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пропавшего без вести в результате участия в СВО.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left:0;text-align:left;margin-left:26.55pt;margin-top:157.65pt;width:536.55pt;height:6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" filled="f" stroked="f" strokeweight="2pt">
                <v:path arrowok="t"/>
                <v:textbox>
                  <w:txbxContent>
                    <w:p w:rsidR="00EA595E" w:rsidRPr="00EA595E" w:rsidRDefault="00EA595E" w:rsidP="00EA595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595E">
                        <w:rPr>
                          <w:rFonts w:ascii="Times New Roman" w:hAnsi="Times New Roman" w:cs="Times New Roman"/>
                          <w:b/>
                          <w:bCs/>
                          <w:color w:val="0D0D0D" w:themeColor="text1" w:themeTint="F2"/>
                          <w:sz w:val="24"/>
                          <w:szCs w:val="24"/>
                        </w:rPr>
                        <w:t xml:space="preserve">Право на возмещение 60% расходов на оплату ежемесячных, разовых коммунальных платежей, расходов на установку стационарного городского телефона (ЖКУ) имеют члены семьи военнослужащего, умершего или пропавшего без вести в результате участия в СВО. </w:t>
                      </w:r>
                    </w:p>
                  </w:txbxContent>
                </v:textbox>
              </v:rect>
            </w:pict>
          </mc:Fallback>
        </mc:AlternateContent>
      </w:r>
      <w:r w:rsidR="00EA59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26FF48" wp14:editId="2E1C560F">
                <wp:simplePos x="0" y="0"/>
                <wp:positionH relativeFrom="column">
                  <wp:posOffset>949720</wp:posOffset>
                </wp:positionH>
                <wp:positionV relativeFrom="paragraph">
                  <wp:posOffset>1174007</wp:posOffset>
                </wp:positionV>
                <wp:extent cx="6273579" cy="828136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3579" cy="828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3A9" w:rsidRPr="00EA595E" w:rsidRDefault="00EA595E" w:rsidP="00EA595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EA595E">
                              <w:rPr>
                                <w:rFonts w:ascii="Montserrat-SemiBold" w:hAnsi="Montserrat-SemiBold" w:cs="Montserrat-SemiBold"/>
                                <w:b/>
                                <w:bCs/>
                                <w:color w:val="004FAE"/>
                                <w:sz w:val="28"/>
                                <w:szCs w:val="28"/>
                              </w:rPr>
                              <w:t>ВОЗМЕЩЕНИЕ 60% РАСХОДОВ НА ОПЛАТУ ЕЖЕМЕСЯЧНЫХ, РАЗОВЫХ КОММУНАЛЬНЫХ ПЛАТЕЖЕЙ, РАСХОДОВ НА УСТАНОВКУ СТАЦИОНАРНОГО ГОРОДСКОГО ТЕЛЕФОНА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2" style="position:absolute;left:0;text-align:left;margin-left:74.8pt;margin-top:92.45pt;width:494pt;height:6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" filled="f" stroked="f" strokeweight="2pt">
                <v:path arrowok="t"/>
                <v:textbox>
                  <w:txbxContent>
                    <w:p w:rsidR="005C43A9" w:rsidRPr="00EA595E" w:rsidRDefault="00EA595E" w:rsidP="00EA595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EA595E">
                        <w:rPr>
                          <w:rFonts w:ascii="Montserrat-SemiBold" w:hAnsi="Montserrat-SemiBold" w:cs="Montserrat-SemiBold"/>
                          <w:b/>
                          <w:bCs/>
                          <w:color w:val="004FAE"/>
                          <w:sz w:val="28"/>
                          <w:szCs w:val="28"/>
                        </w:rPr>
                        <w:t>ВОЗМЕЩЕНИЕ 60% РАСХОДОВ НА ОПЛАТУ ЕЖЕМЕСЯЧНЫХ, РАЗОВЫХ КОММУНАЛЬНЫХ ПЛАТЕЖЕЙ, РАСХОДОВ НА УСТАНОВКУ СТАЦИОНАРНОГО ГОРОДСКОГО ТЕЛЕФОНА</w:t>
                      </w:r>
                    </w:p>
                  </w:txbxContent>
                </v:textbox>
              </v:rect>
            </w:pict>
          </mc:Fallback>
        </mc:AlternateContent>
      </w:r>
      <w:r w:rsidR="008A45C4" w:rsidRPr="00A96C9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01E3C51" wp14:editId="72FCB21C">
            <wp:simplePos x="0" y="0"/>
            <wp:positionH relativeFrom="column">
              <wp:posOffset>2540</wp:posOffset>
            </wp:positionH>
            <wp:positionV relativeFrom="paragraph">
              <wp:posOffset>797560</wp:posOffset>
            </wp:positionV>
            <wp:extent cx="7203440" cy="30162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44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45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9CF56" wp14:editId="21A3F720">
                <wp:simplePos x="0" y="0"/>
                <wp:positionH relativeFrom="column">
                  <wp:posOffset>335915</wp:posOffset>
                </wp:positionH>
                <wp:positionV relativeFrom="paragraph">
                  <wp:posOffset>796925</wp:posOffset>
                </wp:positionV>
                <wp:extent cx="6813550" cy="69151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355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C9D" w:rsidRDefault="00A96C9D" w:rsidP="00A96C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3" style="position:absolute;left:0;text-align:left;margin-left:26.45pt;margin-top:62.75pt;width:536.5pt;height:5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" filled="f" stroked="f" strokeweight="2pt">
                <v:path arrowok="t"/>
                <v:textbox>
                  <w:txbxContent>
                    <w:p w:rsidR="00A96C9D" w:rsidRDefault="00A96C9D" w:rsidP="00A96C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A45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C5B25" wp14:editId="4E517015">
                <wp:simplePos x="0" y="0"/>
                <wp:positionH relativeFrom="column">
                  <wp:posOffset>1155065</wp:posOffset>
                </wp:positionH>
                <wp:positionV relativeFrom="paragraph">
                  <wp:posOffset>-22225</wp:posOffset>
                </wp:positionV>
                <wp:extent cx="5819775" cy="88582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97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6C9D" w:rsidRPr="00517F60" w:rsidRDefault="00A96C9D" w:rsidP="00517F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</w:pPr>
                            <w:r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>ВЫПЛАТЫ И ЛЬГОТЫ УЧАСТНИКАМ</w:t>
                            </w:r>
                            <w:r w:rsidR="00517F60"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 xml:space="preserve">СПЕЦИАЛЬНОЙ ВОЕННОЙ ОПЕРАЦИИ </w:t>
                            </w:r>
                            <w:r w:rsidR="00517F60"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 xml:space="preserve">И </w:t>
                            </w:r>
                            <w:r w:rsid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17F60">
                              <w:rPr>
                                <w:rFonts w:ascii="Montserrat-Medium" w:hAnsi="Montserrat-Medium" w:cs="Montserrat-Medium"/>
                                <w:b/>
                                <w:color w:val="004FAE"/>
                                <w:sz w:val="32"/>
                                <w:szCs w:val="32"/>
                              </w:rPr>
                              <w:t>ИХ СЕМЬЯМ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left:0;text-align:left;margin-left:90.95pt;margin-top:-1.75pt;width:458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" filled="f" stroked="f" strokeweight="2pt">
                <v:path arrowok="t"/>
                <v:textbox>
                  <w:txbxContent>
                    <w:p w:rsidR="00A96C9D" w:rsidRPr="00517F60" w:rsidRDefault="00A96C9D" w:rsidP="00517F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</w:pPr>
                      <w:r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>ВЫПЛАТЫ И ЛЬГОТЫ УЧАСТНИКАМ</w:t>
                      </w:r>
                      <w:r w:rsidR="00517F60"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 xml:space="preserve"> </w:t>
                      </w:r>
                      <w:r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 xml:space="preserve">СПЕЦИАЛЬНОЙ ВОЕННОЙ ОПЕРАЦИИ </w:t>
                      </w:r>
                      <w:r w:rsidR="00517F60"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 xml:space="preserve">И </w:t>
                      </w:r>
                      <w:r w:rsid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 xml:space="preserve"> </w:t>
                      </w:r>
                      <w:r w:rsidRPr="00517F60">
                        <w:rPr>
                          <w:rFonts w:ascii="Montserrat-Medium" w:hAnsi="Montserrat-Medium" w:cs="Montserrat-Medium"/>
                          <w:b/>
                          <w:color w:val="004FAE"/>
                          <w:sz w:val="32"/>
                          <w:szCs w:val="32"/>
                        </w:rPr>
                        <w:t>ИХ СЕМЬЯМ</w:t>
                      </w:r>
                    </w:p>
                  </w:txbxContent>
                </v:textbox>
              </v:rect>
            </w:pict>
          </mc:Fallback>
        </mc:AlternateContent>
      </w:r>
      <w:r w:rsidR="00A96C9D" w:rsidRPr="00A96C9D">
        <w:rPr>
          <w:noProof/>
          <w:lang w:eastAsia="ru-RU"/>
        </w:rPr>
        <w:drawing>
          <wp:inline distT="0" distB="0" distL="0" distR="0" wp14:anchorId="2545C713" wp14:editId="00F2D788">
            <wp:extent cx="247650" cy="10391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1044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C9D" w:rsidRPr="00A96C9D">
        <w:rPr>
          <w:noProof/>
          <w:lang w:eastAsia="ru-RU"/>
        </w:rPr>
        <w:t xml:space="preserve"> </w:t>
      </w:r>
    </w:p>
    <w:sectPr w:rsidR="007513F7" w:rsidSect="00A96C9D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Semi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Medium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F90"/>
    <w:multiLevelType w:val="hybridMultilevel"/>
    <w:tmpl w:val="CF88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032DD"/>
    <w:multiLevelType w:val="hybridMultilevel"/>
    <w:tmpl w:val="E89412B2"/>
    <w:lvl w:ilvl="0" w:tplc="A4C45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EB6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CFC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A33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3A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038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4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E03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A6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0848CD"/>
    <w:multiLevelType w:val="hybridMultilevel"/>
    <w:tmpl w:val="AC140A6A"/>
    <w:lvl w:ilvl="0" w:tplc="EBD28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11F30"/>
    <w:multiLevelType w:val="hybridMultilevel"/>
    <w:tmpl w:val="70B8B1EC"/>
    <w:lvl w:ilvl="0" w:tplc="48E25F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518B3"/>
    <w:multiLevelType w:val="hybridMultilevel"/>
    <w:tmpl w:val="231C701A"/>
    <w:lvl w:ilvl="0" w:tplc="F7A65F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9D"/>
    <w:rsid w:val="00037389"/>
    <w:rsid w:val="00040C17"/>
    <w:rsid w:val="000921B1"/>
    <w:rsid w:val="000A0E55"/>
    <w:rsid w:val="00124766"/>
    <w:rsid w:val="00217422"/>
    <w:rsid w:val="00254FFC"/>
    <w:rsid w:val="00290831"/>
    <w:rsid w:val="003557FF"/>
    <w:rsid w:val="00391BE2"/>
    <w:rsid w:val="00517F60"/>
    <w:rsid w:val="0059615A"/>
    <w:rsid w:val="005C43A9"/>
    <w:rsid w:val="005D7483"/>
    <w:rsid w:val="00643B67"/>
    <w:rsid w:val="006B083D"/>
    <w:rsid w:val="006B6E22"/>
    <w:rsid w:val="006C3875"/>
    <w:rsid w:val="006D5341"/>
    <w:rsid w:val="007513F7"/>
    <w:rsid w:val="00782DD7"/>
    <w:rsid w:val="00794C28"/>
    <w:rsid w:val="00854A18"/>
    <w:rsid w:val="00880004"/>
    <w:rsid w:val="008A45C4"/>
    <w:rsid w:val="008F2DD6"/>
    <w:rsid w:val="00931B0C"/>
    <w:rsid w:val="00981FFC"/>
    <w:rsid w:val="009C6F30"/>
    <w:rsid w:val="00A14CA1"/>
    <w:rsid w:val="00A535EC"/>
    <w:rsid w:val="00A96C9D"/>
    <w:rsid w:val="00B34B32"/>
    <w:rsid w:val="00BC00E8"/>
    <w:rsid w:val="00BF0715"/>
    <w:rsid w:val="00C65DA3"/>
    <w:rsid w:val="00CB3B53"/>
    <w:rsid w:val="00CD308F"/>
    <w:rsid w:val="00DB58C0"/>
    <w:rsid w:val="00DB5C79"/>
    <w:rsid w:val="00E34CB5"/>
    <w:rsid w:val="00EA595E"/>
    <w:rsid w:val="00EC4E55"/>
    <w:rsid w:val="00F25AA5"/>
    <w:rsid w:val="00F353DA"/>
    <w:rsid w:val="00FA0E54"/>
    <w:rsid w:val="00FC2132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Брусова Елена Владимировна</dc:creator>
  <cp:lastModifiedBy>Брусова Елена Владимировна</cp:lastModifiedBy>
  <cp:revision>9</cp:revision>
  <cp:lastPrinted>2023-05-25T11:52:00Z</cp:lastPrinted>
  <dcterms:created xsi:type="dcterms:W3CDTF">2023-06-29T02:15:00Z</dcterms:created>
  <dcterms:modified xsi:type="dcterms:W3CDTF">2023-07-05T05:08:00Z</dcterms:modified>
</cp:coreProperties>
</file>