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9B346" w14:textId="77777777" w:rsidR="00547A97" w:rsidRPr="00BB18EC" w:rsidRDefault="00547A97" w:rsidP="003D6D86">
      <w:pPr>
        <w:pStyle w:val="a0"/>
        <w:spacing w:line="240" w:lineRule="auto"/>
        <w:ind w:firstLine="709"/>
        <w:jc w:val="center"/>
        <w:rPr>
          <w:b/>
          <w:sz w:val="26"/>
          <w:szCs w:val="26"/>
        </w:rPr>
      </w:pPr>
      <w:r w:rsidRPr="00BB18EC">
        <w:rPr>
          <w:b/>
          <w:sz w:val="26"/>
          <w:szCs w:val="26"/>
        </w:rPr>
        <w:t>Информация о порядке обращения граждан в межведомственную комиссию по реализации трудовых, пенсионных и социальных прав отдельных категорий лиц</w:t>
      </w:r>
    </w:p>
    <w:p w14:paraId="469F5EDE" w14:textId="77777777" w:rsidR="00547A97" w:rsidRPr="00431865" w:rsidRDefault="00547A97" w:rsidP="003D6D86">
      <w:pPr>
        <w:pStyle w:val="a0"/>
        <w:spacing w:line="240" w:lineRule="auto"/>
        <w:ind w:firstLine="709"/>
        <w:jc w:val="center"/>
        <w:rPr>
          <w:sz w:val="26"/>
          <w:szCs w:val="26"/>
        </w:rPr>
      </w:pPr>
      <w:r w:rsidRPr="00BB18EC">
        <w:rPr>
          <w:sz w:val="26"/>
          <w:szCs w:val="26"/>
        </w:rPr>
        <w:t xml:space="preserve">(для граждан, постоянно проживающих (проживавших) в </w:t>
      </w:r>
      <w:r w:rsidRPr="00BB18EC">
        <w:rPr>
          <w:rStyle w:val="14"/>
          <w:sz w:val="26"/>
          <w:szCs w:val="26"/>
        </w:rPr>
        <w:t>Донецкой Народной Республике, Луганской Народной Республике, Запорожской и Херсонской областях)</w:t>
      </w:r>
    </w:p>
    <w:p w14:paraId="62E23F81" w14:textId="77777777" w:rsidR="0070650E" w:rsidRPr="00431865" w:rsidRDefault="0070650E" w:rsidP="00431865">
      <w:pPr>
        <w:pStyle w:val="a0"/>
        <w:spacing w:line="312" w:lineRule="auto"/>
        <w:ind w:firstLine="709"/>
        <w:jc w:val="center"/>
        <w:rPr>
          <w:sz w:val="26"/>
          <w:szCs w:val="26"/>
        </w:rPr>
      </w:pPr>
    </w:p>
    <w:p w14:paraId="1CAB2F00" w14:textId="77777777" w:rsidR="0070650E" w:rsidRPr="00431865" w:rsidRDefault="0070650E" w:rsidP="00431865">
      <w:pPr>
        <w:spacing w:line="312" w:lineRule="auto"/>
        <w:ind w:firstLine="851"/>
        <w:jc w:val="both"/>
        <w:rPr>
          <w:rStyle w:val="14"/>
          <w:sz w:val="26"/>
          <w:szCs w:val="26"/>
        </w:rPr>
      </w:pPr>
      <w:proofErr w:type="gramStart"/>
      <w:r w:rsidRPr="00431865">
        <w:rPr>
          <w:rStyle w:val="14"/>
          <w:sz w:val="26"/>
          <w:szCs w:val="26"/>
        </w:rPr>
        <w:t>В ДНР, ЛНР, Запорожской и Херсонской областях созданы комиссии по реализации трудовых, пенсионных и социальных прав отдельных категорий лиц (далее – Комиссия) (постановление Правительства РФ от 12.01.2023 № 11) для реализации права на пенсионное обеспечение, дополнительное социальное обеспечение, страховое обеспечение по обязательному социальному страхованию на случай временной нетрудоспособности и в связи с материнством, а также гарантии в сфере трудовых отношений, в области</w:t>
      </w:r>
      <w:proofErr w:type="gramEnd"/>
      <w:r w:rsidRPr="00431865">
        <w:rPr>
          <w:rStyle w:val="14"/>
          <w:sz w:val="26"/>
          <w:szCs w:val="26"/>
        </w:rPr>
        <w:t xml:space="preserve"> занятости населения и защиты от безработицы и предоставление мер социальной поддержки гражданам РФ, иностранным гражданам и лицам без гражданства, постоянно проживающим (проживавшим) на территориях ДНР, ЛНР, Запорожской области и Херсонской области.</w:t>
      </w:r>
    </w:p>
    <w:p w14:paraId="6E36E57E" w14:textId="77777777" w:rsidR="0070650E" w:rsidRPr="00431865" w:rsidRDefault="0070650E" w:rsidP="00431865">
      <w:pPr>
        <w:spacing w:line="312" w:lineRule="auto"/>
        <w:ind w:firstLine="851"/>
        <w:jc w:val="both"/>
        <w:rPr>
          <w:rStyle w:val="14"/>
          <w:sz w:val="26"/>
          <w:szCs w:val="26"/>
        </w:rPr>
      </w:pPr>
      <w:r w:rsidRPr="00431865">
        <w:rPr>
          <w:rStyle w:val="14"/>
          <w:sz w:val="26"/>
          <w:szCs w:val="26"/>
        </w:rPr>
        <w:t>Комиссия осуществляет:</w:t>
      </w:r>
    </w:p>
    <w:p w14:paraId="4B0F1273" w14:textId="77777777" w:rsidR="0070650E" w:rsidRPr="00431865" w:rsidRDefault="0070650E" w:rsidP="00431865">
      <w:pPr>
        <w:spacing w:line="312" w:lineRule="auto"/>
        <w:ind w:firstLine="851"/>
        <w:jc w:val="both"/>
        <w:rPr>
          <w:rStyle w:val="14"/>
          <w:b/>
          <w:sz w:val="26"/>
          <w:szCs w:val="26"/>
        </w:rPr>
      </w:pPr>
      <w:r w:rsidRPr="00431865">
        <w:rPr>
          <w:rStyle w:val="14"/>
          <w:sz w:val="26"/>
          <w:szCs w:val="26"/>
        </w:rPr>
        <w:t xml:space="preserve">а) </w:t>
      </w:r>
      <w:r w:rsidRPr="00431865">
        <w:rPr>
          <w:rStyle w:val="14"/>
          <w:b/>
          <w:sz w:val="26"/>
          <w:szCs w:val="26"/>
        </w:rPr>
        <w:t>для реализации права на пенсионное обеспечение и дополнительное социальное обеспечение:</w:t>
      </w:r>
    </w:p>
    <w:p w14:paraId="1C43B366" w14:textId="77777777" w:rsidR="0070650E" w:rsidRPr="00431865" w:rsidRDefault="0070650E" w:rsidP="00431865">
      <w:pPr>
        <w:spacing w:line="312" w:lineRule="auto"/>
        <w:ind w:firstLine="851"/>
        <w:jc w:val="both"/>
        <w:rPr>
          <w:rStyle w:val="14"/>
          <w:sz w:val="26"/>
          <w:szCs w:val="26"/>
        </w:rPr>
      </w:pPr>
      <w:proofErr w:type="gramStart"/>
      <w:r w:rsidRPr="00431865">
        <w:rPr>
          <w:rStyle w:val="14"/>
          <w:sz w:val="26"/>
          <w:szCs w:val="26"/>
        </w:rPr>
        <w:t>подтверждение периодов работы граждан и (или) их иной деятельности, включаемых в страховой (трудовой) стаж, и размера заработка, с учетом которых устанавливается пенсионное обеспечение, а также периодов работы и размера заработка, с учетом которых устанавливается дополнительное социальное обеспечение, за периоды работы, которые имели место на территориях ДНР, ЛНР, Запорожской области и Херсонской области или Украины, в случае если их невозможно подтвердить</w:t>
      </w:r>
      <w:proofErr w:type="gramEnd"/>
      <w:r w:rsidRPr="00431865">
        <w:rPr>
          <w:rStyle w:val="14"/>
          <w:sz w:val="26"/>
          <w:szCs w:val="26"/>
        </w:rPr>
        <w:t xml:space="preserve"> в порядке, установленном законодательством РФ. Характер работы Комиссией не подтверждается;</w:t>
      </w:r>
    </w:p>
    <w:p w14:paraId="6C461FED" w14:textId="77777777" w:rsidR="0070650E" w:rsidRPr="00431865" w:rsidRDefault="0070650E" w:rsidP="00431865">
      <w:pPr>
        <w:spacing w:line="312" w:lineRule="auto"/>
        <w:ind w:firstLine="851"/>
        <w:jc w:val="both"/>
        <w:rPr>
          <w:rStyle w:val="14"/>
          <w:b/>
          <w:sz w:val="26"/>
          <w:szCs w:val="26"/>
        </w:rPr>
      </w:pPr>
      <w:r w:rsidRPr="00431865">
        <w:rPr>
          <w:rStyle w:val="14"/>
          <w:sz w:val="26"/>
          <w:szCs w:val="26"/>
        </w:rPr>
        <w:t xml:space="preserve">б) </w:t>
      </w:r>
      <w:r w:rsidRPr="00431865">
        <w:rPr>
          <w:rStyle w:val="14"/>
          <w:b/>
          <w:sz w:val="26"/>
          <w:szCs w:val="26"/>
        </w:rPr>
        <w:t>для реализации трудовых прав и права на защиту от безработицы:</w:t>
      </w:r>
    </w:p>
    <w:p w14:paraId="5943B910" w14:textId="77777777" w:rsidR="0070650E" w:rsidRPr="00431865" w:rsidRDefault="0070650E" w:rsidP="00431865">
      <w:pPr>
        <w:autoSpaceDE w:val="0"/>
        <w:autoSpaceDN w:val="0"/>
        <w:adjustRightInd w:val="0"/>
        <w:spacing w:line="312" w:lineRule="auto"/>
        <w:ind w:firstLine="851"/>
        <w:jc w:val="both"/>
        <w:rPr>
          <w:rStyle w:val="14"/>
          <w:sz w:val="26"/>
          <w:szCs w:val="26"/>
          <w:lang w:eastAsia="ru-RU"/>
        </w:rPr>
      </w:pPr>
      <w:proofErr w:type="gramStart"/>
      <w:r w:rsidRPr="00431865">
        <w:rPr>
          <w:rStyle w:val="14"/>
          <w:sz w:val="26"/>
          <w:szCs w:val="26"/>
        </w:rPr>
        <w:t xml:space="preserve">подтверждение периодов работы граждан и (или) их иной деятельности по конкретным профессиям и должностям, квалификации, размера заработка, </w:t>
      </w:r>
      <w:r w:rsidRPr="00431865">
        <w:rPr>
          <w:sz w:val="26"/>
          <w:szCs w:val="26"/>
          <w:lang w:eastAsia="ru-RU"/>
        </w:rPr>
        <w:t>в том числе среднего заработка по последнему месту работы (службы),</w:t>
      </w:r>
      <w:r w:rsidRPr="00431865">
        <w:rPr>
          <w:rStyle w:val="14"/>
          <w:sz w:val="26"/>
          <w:szCs w:val="26"/>
        </w:rPr>
        <w:t xml:space="preserve"> за периоды работы, которые имели место на территориях ДНР, ЛНР, Запорожской области и Херсонской области или Украины, в случае если их невозможно подтвердить в порядке, установленном законодательством РФ;</w:t>
      </w:r>
      <w:proofErr w:type="gramEnd"/>
    </w:p>
    <w:p w14:paraId="161F7F4B" w14:textId="77777777" w:rsidR="0070650E" w:rsidRPr="00431865" w:rsidRDefault="0070650E" w:rsidP="00431865">
      <w:pPr>
        <w:spacing w:line="312" w:lineRule="auto"/>
        <w:ind w:firstLine="851"/>
        <w:jc w:val="both"/>
        <w:rPr>
          <w:rStyle w:val="14"/>
          <w:b/>
          <w:sz w:val="26"/>
          <w:szCs w:val="26"/>
        </w:rPr>
      </w:pPr>
      <w:r w:rsidRPr="00431865">
        <w:rPr>
          <w:rStyle w:val="14"/>
          <w:sz w:val="26"/>
          <w:szCs w:val="26"/>
        </w:rPr>
        <w:t xml:space="preserve">в) </w:t>
      </w:r>
      <w:r w:rsidRPr="00431865">
        <w:rPr>
          <w:rStyle w:val="14"/>
          <w:b/>
          <w:sz w:val="26"/>
          <w:szCs w:val="26"/>
        </w:rPr>
        <w:t>для определения размеров пособий по временной нетрудоспособности, по беременности и родам:</w:t>
      </w:r>
    </w:p>
    <w:p w14:paraId="516329FA" w14:textId="3E77DDF9" w:rsidR="0070650E" w:rsidRPr="00431865" w:rsidRDefault="0070650E" w:rsidP="00431865">
      <w:pPr>
        <w:spacing w:line="312" w:lineRule="auto"/>
        <w:ind w:firstLine="851"/>
        <w:jc w:val="both"/>
        <w:rPr>
          <w:rStyle w:val="14"/>
          <w:sz w:val="26"/>
          <w:szCs w:val="26"/>
        </w:rPr>
      </w:pPr>
      <w:r w:rsidRPr="00431865">
        <w:rPr>
          <w:rStyle w:val="14"/>
          <w:sz w:val="26"/>
          <w:szCs w:val="26"/>
        </w:rPr>
        <w:t xml:space="preserve">подтверждение периодов работы (деятельности), имевших место на территориях ДНР, ЛНР, Запорожской области и Херсонской области или Украины до </w:t>
      </w:r>
      <w:r w:rsidR="00431865">
        <w:rPr>
          <w:rStyle w:val="14"/>
          <w:sz w:val="26"/>
          <w:szCs w:val="26"/>
        </w:rPr>
        <w:br/>
      </w:r>
      <w:r w:rsidRPr="00431865">
        <w:rPr>
          <w:rStyle w:val="14"/>
          <w:sz w:val="26"/>
          <w:szCs w:val="26"/>
        </w:rPr>
        <w:lastRenderedPageBreak/>
        <w:t>1 января 2023 г., в случае, если их невозможно подтвердить в порядке, установленном законодательством РФ;</w:t>
      </w:r>
    </w:p>
    <w:p w14:paraId="644E2B78" w14:textId="77777777" w:rsidR="0070650E" w:rsidRPr="00431865" w:rsidRDefault="0070650E" w:rsidP="00431865">
      <w:pPr>
        <w:spacing w:line="312" w:lineRule="auto"/>
        <w:ind w:firstLine="851"/>
        <w:jc w:val="both"/>
        <w:rPr>
          <w:rStyle w:val="14"/>
          <w:sz w:val="26"/>
          <w:szCs w:val="26"/>
        </w:rPr>
      </w:pPr>
      <w:r w:rsidRPr="00431865">
        <w:rPr>
          <w:rStyle w:val="14"/>
          <w:sz w:val="26"/>
          <w:szCs w:val="26"/>
        </w:rPr>
        <w:t xml:space="preserve">г) </w:t>
      </w:r>
      <w:r w:rsidRPr="00431865">
        <w:rPr>
          <w:rStyle w:val="14"/>
          <w:b/>
          <w:sz w:val="26"/>
          <w:szCs w:val="26"/>
        </w:rPr>
        <w:t>подтверждение статуса, дающего право на меры социальной поддержки, установленные законодательством РФ, включая установление фактов, событий, обстоятельств, периодов, необходимых для установления (подтверждения) такого статуса:</w:t>
      </w:r>
    </w:p>
    <w:p w14:paraId="25E677A8" w14:textId="77777777" w:rsidR="0070650E" w:rsidRPr="00431865" w:rsidRDefault="0070650E" w:rsidP="00431865">
      <w:pPr>
        <w:spacing w:line="312" w:lineRule="auto"/>
        <w:ind w:firstLine="851"/>
        <w:jc w:val="both"/>
        <w:rPr>
          <w:rStyle w:val="14"/>
          <w:sz w:val="26"/>
          <w:szCs w:val="26"/>
        </w:rPr>
      </w:pPr>
      <w:r w:rsidRPr="00431865">
        <w:rPr>
          <w:rStyle w:val="14"/>
          <w:sz w:val="26"/>
          <w:szCs w:val="26"/>
        </w:rPr>
        <w:t xml:space="preserve">инвалида боевых действий, </w:t>
      </w:r>
    </w:p>
    <w:p w14:paraId="15893270" w14:textId="77777777" w:rsidR="0070650E" w:rsidRPr="00431865" w:rsidRDefault="0070650E" w:rsidP="00431865">
      <w:pPr>
        <w:spacing w:line="312" w:lineRule="auto"/>
        <w:ind w:firstLine="851"/>
        <w:jc w:val="both"/>
        <w:rPr>
          <w:rStyle w:val="14"/>
          <w:sz w:val="26"/>
          <w:szCs w:val="26"/>
        </w:rPr>
      </w:pPr>
      <w:r w:rsidRPr="00431865">
        <w:rPr>
          <w:rStyle w:val="14"/>
          <w:sz w:val="26"/>
          <w:szCs w:val="26"/>
        </w:rPr>
        <w:t xml:space="preserve">ветерана боевых действий, </w:t>
      </w:r>
    </w:p>
    <w:p w14:paraId="4B60B453" w14:textId="77777777" w:rsidR="0070650E" w:rsidRPr="00431865" w:rsidRDefault="0070650E" w:rsidP="00431865">
      <w:pPr>
        <w:spacing w:line="312" w:lineRule="auto"/>
        <w:ind w:firstLine="851"/>
        <w:jc w:val="both"/>
        <w:rPr>
          <w:rStyle w:val="14"/>
          <w:sz w:val="26"/>
          <w:szCs w:val="26"/>
        </w:rPr>
      </w:pPr>
      <w:r w:rsidRPr="00431865">
        <w:rPr>
          <w:rStyle w:val="14"/>
          <w:sz w:val="26"/>
          <w:szCs w:val="26"/>
        </w:rPr>
        <w:t xml:space="preserve">члена семьи погибшего (умершего) инвалида боевых действий или ветерана боевых действий, </w:t>
      </w:r>
    </w:p>
    <w:p w14:paraId="57F2B27C" w14:textId="77777777" w:rsidR="0070650E" w:rsidRPr="00431865" w:rsidRDefault="0070650E" w:rsidP="00431865">
      <w:pPr>
        <w:spacing w:line="312" w:lineRule="auto"/>
        <w:ind w:firstLine="851"/>
        <w:jc w:val="both"/>
        <w:rPr>
          <w:rStyle w:val="14"/>
          <w:sz w:val="26"/>
          <w:szCs w:val="26"/>
        </w:rPr>
      </w:pPr>
      <w:r w:rsidRPr="00431865">
        <w:rPr>
          <w:rStyle w:val="14"/>
          <w:sz w:val="26"/>
          <w:szCs w:val="26"/>
        </w:rPr>
        <w:t xml:space="preserve">военнослужащего (гражданина, призванного на военные сборы), лица, приравненного к военнослужащим, ставшего инвалидом вследствие военной травмы, </w:t>
      </w:r>
    </w:p>
    <w:p w14:paraId="14B63330" w14:textId="77777777" w:rsidR="0070650E" w:rsidRPr="00431865" w:rsidRDefault="0070650E" w:rsidP="00431865">
      <w:pPr>
        <w:spacing w:line="312" w:lineRule="auto"/>
        <w:ind w:firstLine="851"/>
        <w:jc w:val="both"/>
        <w:rPr>
          <w:rStyle w:val="14"/>
          <w:sz w:val="26"/>
          <w:szCs w:val="26"/>
        </w:rPr>
      </w:pPr>
      <w:r w:rsidRPr="00431865">
        <w:rPr>
          <w:rStyle w:val="14"/>
          <w:sz w:val="26"/>
          <w:szCs w:val="26"/>
        </w:rPr>
        <w:t>члена семьи военнослужащего (гражданина, призванного на военные сборы), члена семьи гражданина из числа лиц, приравненных к военнослужащим, погибшего (умершего), объявленного умершим, признанного безвестно отсутствующим.</w:t>
      </w:r>
    </w:p>
    <w:p w14:paraId="4E1A583A" w14:textId="10ABC331" w:rsidR="00D15C32" w:rsidRDefault="003D6D86" w:rsidP="00431865">
      <w:pPr>
        <w:spacing w:line="312" w:lineRule="auto"/>
        <w:ind w:firstLine="851"/>
        <w:jc w:val="both"/>
        <w:rPr>
          <w:sz w:val="26"/>
          <w:szCs w:val="26"/>
        </w:rPr>
      </w:pPr>
      <w:r w:rsidRPr="003D6D86">
        <w:rPr>
          <w:sz w:val="26"/>
          <w:szCs w:val="26"/>
        </w:rPr>
        <w:t xml:space="preserve">Обращение граждан в Комиссию осуществляется путем подачи заявления по месту ее нахождения с предъявлением документа, удостоверяющего личность и гражданство, </w:t>
      </w:r>
      <w:r w:rsidR="00D15C32" w:rsidRPr="00431865">
        <w:rPr>
          <w:sz w:val="26"/>
          <w:szCs w:val="26"/>
        </w:rPr>
        <w:t xml:space="preserve">документов, подтверждающих постоянное проживание в </w:t>
      </w:r>
      <w:r w:rsidR="00D15C32" w:rsidRPr="00431865">
        <w:rPr>
          <w:rStyle w:val="14"/>
          <w:sz w:val="26"/>
          <w:szCs w:val="26"/>
        </w:rPr>
        <w:t>ДНР, ЛНР, Запорожской и Херсонской областях в установленный период</w:t>
      </w:r>
      <w:r w:rsidR="00D15C32">
        <w:rPr>
          <w:rStyle w:val="14"/>
          <w:sz w:val="26"/>
          <w:szCs w:val="26"/>
        </w:rPr>
        <w:t>,</w:t>
      </w:r>
      <w:r w:rsidR="00D15C32">
        <w:rPr>
          <w:sz w:val="26"/>
          <w:szCs w:val="26"/>
        </w:rPr>
        <w:t xml:space="preserve"> </w:t>
      </w:r>
      <w:r w:rsidR="00D15C32" w:rsidRPr="00D15C32">
        <w:rPr>
          <w:sz w:val="26"/>
          <w:szCs w:val="26"/>
        </w:rPr>
        <w:t>документ</w:t>
      </w:r>
      <w:r w:rsidR="00D15C32">
        <w:rPr>
          <w:sz w:val="26"/>
          <w:szCs w:val="26"/>
        </w:rPr>
        <w:t>ов</w:t>
      </w:r>
      <w:r w:rsidR="00D15C32" w:rsidRPr="00D15C32">
        <w:rPr>
          <w:sz w:val="26"/>
          <w:szCs w:val="26"/>
        </w:rPr>
        <w:t xml:space="preserve"> для рассмотрения Комиссией с учетом цели обращения в Комиссию, при необходимости указываются сведения о свидетелях.</w:t>
      </w:r>
    </w:p>
    <w:p w14:paraId="3FB0EF52" w14:textId="286BF0BD" w:rsidR="003D6D86" w:rsidRDefault="00D15C32" w:rsidP="00D15C32">
      <w:pPr>
        <w:spacing w:line="312" w:lineRule="auto"/>
        <w:ind w:firstLine="851"/>
        <w:jc w:val="both"/>
        <w:rPr>
          <w:sz w:val="26"/>
          <w:szCs w:val="26"/>
        </w:rPr>
      </w:pPr>
      <w:r w:rsidRPr="00D15C32">
        <w:rPr>
          <w:sz w:val="26"/>
          <w:szCs w:val="26"/>
        </w:rPr>
        <w:t>При этом заявление и указанные документы могут быть поданы гражданином в любой территориальный орган Фонда пенсионного и социального страхования Российской Федерации</w:t>
      </w:r>
      <w:r>
        <w:rPr>
          <w:sz w:val="26"/>
          <w:szCs w:val="26"/>
        </w:rPr>
        <w:t xml:space="preserve"> (СФР)</w:t>
      </w:r>
      <w:r w:rsidRPr="00D15C32">
        <w:rPr>
          <w:sz w:val="26"/>
          <w:szCs w:val="26"/>
        </w:rPr>
        <w:t xml:space="preserve">. Территориальный орган </w:t>
      </w:r>
      <w:r>
        <w:rPr>
          <w:sz w:val="26"/>
          <w:szCs w:val="26"/>
        </w:rPr>
        <w:t>СФР</w:t>
      </w:r>
      <w:r w:rsidRPr="00D15C32">
        <w:rPr>
          <w:sz w:val="26"/>
          <w:szCs w:val="26"/>
        </w:rPr>
        <w:t xml:space="preserve"> направляет полученные от гражданина заявление и документы в Комиссию. </w:t>
      </w:r>
      <w:r w:rsidRPr="00431865">
        <w:rPr>
          <w:sz w:val="26"/>
          <w:szCs w:val="26"/>
        </w:rPr>
        <w:t>Заявление может быть направлено по почте.</w:t>
      </w:r>
    </w:p>
    <w:p w14:paraId="2DE80735" w14:textId="77777777" w:rsidR="0070650E" w:rsidRPr="00431865" w:rsidRDefault="0070650E" w:rsidP="00431865">
      <w:pPr>
        <w:spacing w:line="312" w:lineRule="auto"/>
        <w:ind w:firstLine="851"/>
        <w:jc w:val="both"/>
        <w:rPr>
          <w:sz w:val="26"/>
          <w:szCs w:val="26"/>
        </w:rPr>
      </w:pPr>
      <w:r w:rsidRPr="00431865">
        <w:rPr>
          <w:sz w:val="26"/>
          <w:szCs w:val="26"/>
        </w:rPr>
        <w:t>Примерный перечень документов (сведений), представляемых для рассмотрения в комиссию по реализации трудовых, пенсионных и социальных прав отдельных категорий лиц, утвержден постановлением Правительства РФ от 12.01.2023 № 11.</w:t>
      </w:r>
    </w:p>
    <w:p w14:paraId="117F6807" w14:textId="50948DC4" w:rsidR="00547A97" w:rsidRPr="00431865" w:rsidRDefault="00547A97" w:rsidP="00431865">
      <w:pPr>
        <w:spacing w:line="312" w:lineRule="auto"/>
        <w:ind w:firstLine="851"/>
        <w:jc w:val="both"/>
        <w:rPr>
          <w:sz w:val="26"/>
          <w:szCs w:val="26"/>
        </w:rPr>
      </w:pPr>
      <w:r w:rsidRPr="00431865">
        <w:rPr>
          <w:sz w:val="26"/>
          <w:szCs w:val="26"/>
        </w:rPr>
        <w:t>Дополнительную информацию можно получить в территориальном органе СФР</w:t>
      </w:r>
      <w:bookmarkStart w:id="0" w:name="_GoBack"/>
      <w:bookmarkEnd w:id="0"/>
      <w:r w:rsidRPr="00431865">
        <w:rPr>
          <w:sz w:val="26"/>
          <w:szCs w:val="26"/>
        </w:rPr>
        <w:t xml:space="preserve">. </w:t>
      </w:r>
    </w:p>
    <w:p w14:paraId="5FC69E7F" w14:textId="77777777" w:rsidR="00547A97" w:rsidRPr="00431865" w:rsidRDefault="00547A97" w:rsidP="00431865">
      <w:pPr>
        <w:spacing w:line="312" w:lineRule="auto"/>
        <w:ind w:firstLine="851"/>
        <w:jc w:val="both"/>
        <w:rPr>
          <w:b/>
          <w:sz w:val="26"/>
          <w:szCs w:val="26"/>
        </w:rPr>
      </w:pPr>
    </w:p>
    <w:p w14:paraId="5429025B" w14:textId="77777777" w:rsidR="00431865" w:rsidRDefault="00431865" w:rsidP="00431865">
      <w:pPr>
        <w:spacing w:line="312" w:lineRule="auto"/>
        <w:jc w:val="center"/>
        <w:rPr>
          <w:b/>
          <w:sz w:val="26"/>
          <w:szCs w:val="26"/>
        </w:rPr>
      </w:pPr>
    </w:p>
    <w:p w14:paraId="2DC0CC89" w14:textId="4DBE4C66" w:rsidR="00431865" w:rsidRPr="00431865" w:rsidRDefault="00431865" w:rsidP="00431865">
      <w:pPr>
        <w:spacing w:line="312" w:lineRule="auto"/>
        <w:jc w:val="center"/>
        <w:rPr>
          <w:b/>
          <w:sz w:val="26"/>
          <w:szCs w:val="26"/>
        </w:rPr>
      </w:pPr>
      <w:r w:rsidRPr="00431865">
        <w:rPr>
          <w:b/>
          <w:sz w:val="26"/>
          <w:szCs w:val="26"/>
        </w:rPr>
        <w:t>Фонд пенсионного и социального страхования Российской Федерации</w:t>
      </w:r>
    </w:p>
    <w:sectPr w:rsidR="00431865" w:rsidRPr="00431865" w:rsidSect="005B1812">
      <w:headerReference w:type="even" r:id="rId8"/>
      <w:headerReference w:type="default" r:id="rId9"/>
      <w:pgSz w:w="11907" w:h="16840"/>
      <w:pgMar w:top="1276" w:right="567" w:bottom="1247" w:left="1418" w:header="1135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3BDF01" w14:textId="77777777" w:rsidR="003D6D86" w:rsidRDefault="003D6D86">
      <w:r>
        <w:separator/>
      </w:r>
    </w:p>
  </w:endnote>
  <w:endnote w:type="continuationSeparator" w:id="0">
    <w:p w14:paraId="5F3BDF02" w14:textId="77777777" w:rsidR="003D6D86" w:rsidRDefault="003D6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3BDEFF" w14:textId="77777777" w:rsidR="003D6D86" w:rsidRDefault="003D6D86">
      <w:r>
        <w:separator/>
      </w:r>
    </w:p>
  </w:footnote>
  <w:footnote w:type="continuationSeparator" w:id="0">
    <w:p w14:paraId="5F3BDF00" w14:textId="77777777" w:rsidR="003D6D86" w:rsidRDefault="003D6D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3BDF03" w14:textId="77777777" w:rsidR="003D6D86" w:rsidRDefault="003D6D86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F3BDF04" w14:textId="77777777" w:rsidR="003D6D86" w:rsidRDefault="003D6D8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87473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F3BDF05" w14:textId="77777777" w:rsidR="003D6D86" w:rsidRPr="00FB69D5" w:rsidRDefault="003D6D86">
        <w:pPr>
          <w:pStyle w:val="a4"/>
          <w:jc w:val="center"/>
          <w:rPr>
            <w:sz w:val="24"/>
            <w:szCs w:val="24"/>
          </w:rPr>
        </w:pPr>
        <w:r w:rsidRPr="00FB69D5">
          <w:rPr>
            <w:sz w:val="24"/>
            <w:szCs w:val="24"/>
          </w:rPr>
          <w:fldChar w:fldCharType="begin"/>
        </w:r>
        <w:r w:rsidRPr="00FB69D5">
          <w:rPr>
            <w:sz w:val="24"/>
            <w:szCs w:val="24"/>
          </w:rPr>
          <w:instrText>PAGE   \* MERGEFORMAT</w:instrText>
        </w:r>
        <w:r w:rsidRPr="00FB69D5">
          <w:rPr>
            <w:sz w:val="24"/>
            <w:szCs w:val="24"/>
          </w:rPr>
          <w:fldChar w:fldCharType="separate"/>
        </w:r>
        <w:r w:rsidR="006434DE">
          <w:rPr>
            <w:noProof/>
            <w:sz w:val="24"/>
            <w:szCs w:val="24"/>
          </w:rPr>
          <w:t>2</w:t>
        </w:r>
        <w:r w:rsidRPr="00FB69D5">
          <w:rPr>
            <w:sz w:val="24"/>
            <w:szCs w:val="24"/>
          </w:rPr>
          <w:fldChar w:fldCharType="end"/>
        </w:r>
      </w:p>
    </w:sdtContent>
  </w:sdt>
  <w:p w14:paraId="5F3BDF06" w14:textId="77777777" w:rsidR="003D6D86" w:rsidRDefault="003D6D8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removePersonalInformation/>
  <w:removeDateAndTime/>
  <w:proofState w:spelling="clean" w:grammar="clean"/>
  <w:mailMerge>
    <w:mainDocumentType w:val="formLetters"/>
    <w:linkToQuery/>
    <w:dataType w:val="textFile"/>
    <w:connectString w:val=""/>
    <w:query w:val="SELECT * FROM C:\MSOffice\Шаблоны\Doc4.doc"/>
    <w:activeRecord w:val="-1"/>
    <w:odso/>
  </w:mailMerge>
  <w:defaultTabStop w:val="306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5A"/>
    <w:rsid w:val="00016D2A"/>
    <w:rsid w:val="000255C0"/>
    <w:rsid w:val="00033299"/>
    <w:rsid w:val="00035218"/>
    <w:rsid w:val="000916C4"/>
    <w:rsid w:val="000B1DC8"/>
    <w:rsid w:val="000D16D5"/>
    <w:rsid w:val="000D545D"/>
    <w:rsid w:val="000E23AD"/>
    <w:rsid w:val="000E67F2"/>
    <w:rsid w:val="000F10CF"/>
    <w:rsid w:val="000F191F"/>
    <w:rsid w:val="000F4242"/>
    <w:rsid w:val="00117969"/>
    <w:rsid w:val="0012309A"/>
    <w:rsid w:val="00135771"/>
    <w:rsid w:val="00141434"/>
    <w:rsid w:val="00142A6E"/>
    <w:rsid w:val="00144351"/>
    <w:rsid w:val="001678FE"/>
    <w:rsid w:val="00174928"/>
    <w:rsid w:val="00182A46"/>
    <w:rsid w:val="00193DF1"/>
    <w:rsid w:val="001C7C0D"/>
    <w:rsid w:val="001D28D1"/>
    <w:rsid w:val="00200273"/>
    <w:rsid w:val="00203E66"/>
    <w:rsid w:val="00204FF9"/>
    <w:rsid w:val="00214063"/>
    <w:rsid w:val="00236BDF"/>
    <w:rsid w:val="002536EC"/>
    <w:rsid w:val="00264F9D"/>
    <w:rsid w:val="002967B4"/>
    <w:rsid w:val="002A7845"/>
    <w:rsid w:val="002B2FF9"/>
    <w:rsid w:val="002D1464"/>
    <w:rsid w:val="00300EA2"/>
    <w:rsid w:val="00301517"/>
    <w:rsid w:val="00301863"/>
    <w:rsid w:val="00303B76"/>
    <w:rsid w:val="00305A6A"/>
    <w:rsid w:val="00336A3B"/>
    <w:rsid w:val="0034141E"/>
    <w:rsid w:val="00342137"/>
    <w:rsid w:val="00346532"/>
    <w:rsid w:val="00350C8D"/>
    <w:rsid w:val="00357AF4"/>
    <w:rsid w:val="0036551F"/>
    <w:rsid w:val="0037473B"/>
    <w:rsid w:val="0038610A"/>
    <w:rsid w:val="003A0882"/>
    <w:rsid w:val="003A0F83"/>
    <w:rsid w:val="003A41B3"/>
    <w:rsid w:val="003D6D86"/>
    <w:rsid w:val="003E7A0D"/>
    <w:rsid w:val="003F48A4"/>
    <w:rsid w:val="004150ED"/>
    <w:rsid w:val="004265AC"/>
    <w:rsid w:val="0042765D"/>
    <w:rsid w:val="00431865"/>
    <w:rsid w:val="00474CCE"/>
    <w:rsid w:val="004917FB"/>
    <w:rsid w:val="00493CA6"/>
    <w:rsid w:val="004A3380"/>
    <w:rsid w:val="004A7EF8"/>
    <w:rsid w:val="004D6348"/>
    <w:rsid w:val="004D65B6"/>
    <w:rsid w:val="004E3134"/>
    <w:rsid w:val="00513C19"/>
    <w:rsid w:val="0052109D"/>
    <w:rsid w:val="00534639"/>
    <w:rsid w:val="00547A97"/>
    <w:rsid w:val="00575DAA"/>
    <w:rsid w:val="00577B81"/>
    <w:rsid w:val="0058583E"/>
    <w:rsid w:val="00587ECE"/>
    <w:rsid w:val="005A6644"/>
    <w:rsid w:val="005B1812"/>
    <w:rsid w:val="005C2B89"/>
    <w:rsid w:val="005C66FF"/>
    <w:rsid w:val="005D3065"/>
    <w:rsid w:val="005F42E9"/>
    <w:rsid w:val="005F49C2"/>
    <w:rsid w:val="00607135"/>
    <w:rsid w:val="006134F2"/>
    <w:rsid w:val="0061769A"/>
    <w:rsid w:val="0062417F"/>
    <w:rsid w:val="00630F6C"/>
    <w:rsid w:val="006434DE"/>
    <w:rsid w:val="00646380"/>
    <w:rsid w:val="00660183"/>
    <w:rsid w:val="00680616"/>
    <w:rsid w:val="00680B53"/>
    <w:rsid w:val="00680FE4"/>
    <w:rsid w:val="006843ED"/>
    <w:rsid w:val="00692A21"/>
    <w:rsid w:val="00694B9F"/>
    <w:rsid w:val="006A2DFD"/>
    <w:rsid w:val="006A6F14"/>
    <w:rsid w:val="006D231F"/>
    <w:rsid w:val="006D6B40"/>
    <w:rsid w:val="006E0EB6"/>
    <w:rsid w:val="006E5C74"/>
    <w:rsid w:val="0070650E"/>
    <w:rsid w:val="00707F3C"/>
    <w:rsid w:val="00711C0F"/>
    <w:rsid w:val="00714972"/>
    <w:rsid w:val="007506D0"/>
    <w:rsid w:val="007543D4"/>
    <w:rsid w:val="00766289"/>
    <w:rsid w:val="007716EC"/>
    <w:rsid w:val="00774237"/>
    <w:rsid w:val="0078547F"/>
    <w:rsid w:val="00790450"/>
    <w:rsid w:val="007A3450"/>
    <w:rsid w:val="007C4B1A"/>
    <w:rsid w:val="007D1CFC"/>
    <w:rsid w:val="007D585A"/>
    <w:rsid w:val="007D6B0C"/>
    <w:rsid w:val="007E0F8D"/>
    <w:rsid w:val="007E1047"/>
    <w:rsid w:val="008273E5"/>
    <w:rsid w:val="00833963"/>
    <w:rsid w:val="008400E3"/>
    <w:rsid w:val="00841BF0"/>
    <w:rsid w:val="00852640"/>
    <w:rsid w:val="008554F5"/>
    <w:rsid w:val="00863428"/>
    <w:rsid w:val="0086499E"/>
    <w:rsid w:val="0087668E"/>
    <w:rsid w:val="00880AEC"/>
    <w:rsid w:val="008F1FC7"/>
    <w:rsid w:val="009066FF"/>
    <w:rsid w:val="00914BA3"/>
    <w:rsid w:val="0092165D"/>
    <w:rsid w:val="00933157"/>
    <w:rsid w:val="009406F0"/>
    <w:rsid w:val="00953F17"/>
    <w:rsid w:val="00966D66"/>
    <w:rsid w:val="0097531D"/>
    <w:rsid w:val="009846CD"/>
    <w:rsid w:val="009934B8"/>
    <w:rsid w:val="009B2CA0"/>
    <w:rsid w:val="009C0518"/>
    <w:rsid w:val="009D00CC"/>
    <w:rsid w:val="009F425A"/>
    <w:rsid w:val="00A0198C"/>
    <w:rsid w:val="00A10829"/>
    <w:rsid w:val="00A1141A"/>
    <w:rsid w:val="00A16AC9"/>
    <w:rsid w:val="00A21792"/>
    <w:rsid w:val="00A26900"/>
    <w:rsid w:val="00A540C6"/>
    <w:rsid w:val="00A73C95"/>
    <w:rsid w:val="00AC4314"/>
    <w:rsid w:val="00AD051D"/>
    <w:rsid w:val="00AD17AF"/>
    <w:rsid w:val="00AD2B64"/>
    <w:rsid w:val="00AE40F2"/>
    <w:rsid w:val="00B11601"/>
    <w:rsid w:val="00B21C1A"/>
    <w:rsid w:val="00B308F0"/>
    <w:rsid w:val="00B7361A"/>
    <w:rsid w:val="00B90126"/>
    <w:rsid w:val="00B962DD"/>
    <w:rsid w:val="00BB18EC"/>
    <w:rsid w:val="00BC625B"/>
    <w:rsid w:val="00BD54FB"/>
    <w:rsid w:val="00BE444D"/>
    <w:rsid w:val="00BE7DE6"/>
    <w:rsid w:val="00BF1134"/>
    <w:rsid w:val="00BF3C37"/>
    <w:rsid w:val="00C06F34"/>
    <w:rsid w:val="00C2297A"/>
    <w:rsid w:val="00C40A06"/>
    <w:rsid w:val="00C56040"/>
    <w:rsid w:val="00C67875"/>
    <w:rsid w:val="00C7146F"/>
    <w:rsid w:val="00C75966"/>
    <w:rsid w:val="00C8543A"/>
    <w:rsid w:val="00CA42E7"/>
    <w:rsid w:val="00CB492E"/>
    <w:rsid w:val="00CD6216"/>
    <w:rsid w:val="00D01102"/>
    <w:rsid w:val="00D15C32"/>
    <w:rsid w:val="00D21D09"/>
    <w:rsid w:val="00D23246"/>
    <w:rsid w:val="00D33147"/>
    <w:rsid w:val="00D5257D"/>
    <w:rsid w:val="00D52A1C"/>
    <w:rsid w:val="00D7554D"/>
    <w:rsid w:val="00DB5C95"/>
    <w:rsid w:val="00DD1C08"/>
    <w:rsid w:val="00DD23DA"/>
    <w:rsid w:val="00DD3802"/>
    <w:rsid w:val="00DF5B01"/>
    <w:rsid w:val="00E177B0"/>
    <w:rsid w:val="00E219B2"/>
    <w:rsid w:val="00E25EE1"/>
    <w:rsid w:val="00E336FD"/>
    <w:rsid w:val="00E47297"/>
    <w:rsid w:val="00E5013A"/>
    <w:rsid w:val="00E56A14"/>
    <w:rsid w:val="00E62C1A"/>
    <w:rsid w:val="00E74B64"/>
    <w:rsid w:val="00E7577B"/>
    <w:rsid w:val="00E805CA"/>
    <w:rsid w:val="00E91E54"/>
    <w:rsid w:val="00EB0244"/>
    <w:rsid w:val="00EB0E54"/>
    <w:rsid w:val="00EC373D"/>
    <w:rsid w:val="00ED1EE8"/>
    <w:rsid w:val="00ED343A"/>
    <w:rsid w:val="00ED3D6C"/>
    <w:rsid w:val="00EE6561"/>
    <w:rsid w:val="00EF348A"/>
    <w:rsid w:val="00F02CA6"/>
    <w:rsid w:val="00F1008C"/>
    <w:rsid w:val="00F1697D"/>
    <w:rsid w:val="00F44485"/>
    <w:rsid w:val="00F50555"/>
    <w:rsid w:val="00F75D98"/>
    <w:rsid w:val="00F81EC9"/>
    <w:rsid w:val="00FA6008"/>
    <w:rsid w:val="00FB3D54"/>
    <w:rsid w:val="00FB5C90"/>
    <w:rsid w:val="00FB69D5"/>
    <w:rsid w:val="00FC47C1"/>
    <w:rsid w:val="00FD02E9"/>
    <w:rsid w:val="00FD2275"/>
    <w:rsid w:val="00FE100D"/>
    <w:rsid w:val="00FE2DB8"/>
    <w:rsid w:val="00FF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/>
    <o:shapelayout v:ext="edit">
      <o:idmap v:ext="edit" data="1"/>
    </o:shapelayout>
  </w:shapeDefaults>
  <w:decimalSymbol w:val=","/>
  <w:listSeparator w:val=";"/>
  <w14:docId w14:val="5F3BDE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31F"/>
    <w:rPr>
      <w:lang w:eastAsia="en-US"/>
    </w:rPr>
  </w:style>
  <w:style w:type="paragraph" w:styleId="1">
    <w:name w:val="heading 1"/>
    <w:basedOn w:val="a"/>
    <w:next w:val="a0"/>
    <w:qFormat/>
    <w:pPr>
      <w:keepNext/>
      <w:spacing w:before="240" w:after="120" w:line="360" w:lineRule="auto"/>
      <w:jc w:val="center"/>
      <w:outlineLvl w:val="0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basedOn w:val="a1"/>
    <w:semiHidden/>
  </w:style>
  <w:style w:type="paragraph" w:styleId="a9">
    <w:name w:val="Body Text"/>
    <w:basedOn w:val="a"/>
    <w:semiHidden/>
    <w:pPr>
      <w:tabs>
        <w:tab w:val="left" w:pos="5529"/>
      </w:tabs>
      <w:spacing w:before="240"/>
      <w:jc w:val="center"/>
    </w:pPr>
    <w:rPr>
      <w:caps/>
      <w:sz w:val="26"/>
    </w:rPr>
  </w:style>
  <w:style w:type="paragraph" w:styleId="aa">
    <w:name w:val="Title"/>
    <w:basedOn w:val="a"/>
    <w:qFormat/>
    <w:pPr>
      <w:tabs>
        <w:tab w:val="left" w:pos="5220"/>
        <w:tab w:val="left" w:pos="9180"/>
      </w:tabs>
      <w:ind w:right="-58"/>
      <w:jc w:val="center"/>
    </w:pPr>
    <w:rPr>
      <w:b/>
      <w:caps/>
      <w:sz w:val="22"/>
    </w:rPr>
  </w:style>
  <w:style w:type="paragraph" w:customStyle="1" w:styleId="10">
    <w:name w:val="Шт1"/>
    <w:basedOn w:val="a9"/>
    <w:pPr>
      <w:tabs>
        <w:tab w:val="clear" w:pos="5529"/>
        <w:tab w:val="left" w:pos="5220"/>
        <w:tab w:val="left" w:pos="9180"/>
      </w:tabs>
      <w:spacing w:before="0"/>
      <w:ind w:right="-57"/>
    </w:pPr>
    <w:rPr>
      <w:b/>
      <w:caps w:val="0"/>
      <w:sz w:val="24"/>
    </w:rPr>
  </w:style>
  <w:style w:type="paragraph" w:styleId="a0">
    <w:name w:val="Normal Indent"/>
    <w:basedOn w:val="a"/>
    <w:pPr>
      <w:spacing w:line="360" w:lineRule="auto"/>
      <w:ind w:firstLine="624"/>
      <w:jc w:val="both"/>
    </w:pPr>
    <w:rPr>
      <w:sz w:val="28"/>
    </w:rPr>
  </w:style>
  <w:style w:type="paragraph" w:customStyle="1" w:styleId="11">
    <w:name w:val="Стиль_Шт1"/>
    <w:basedOn w:val="a9"/>
    <w:pPr>
      <w:spacing w:before="200"/>
    </w:pPr>
    <w:rPr>
      <w:b/>
      <w:sz w:val="24"/>
      <w:lang w:eastAsia="ru-RU"/>
    </w:rPr>
  </w:style>
  <w:style w:type="paragraph" w:customStyle="1" w:styleId="2">
    <w:name w:val="Стиль_Шт2"/>
    <w:basedOn w:val="a9"/>
    <w:pPr>
      <w:spacing w:before="120" w:after="120"/>
    </w:pPr>
    <w:rPr>
      <w:b/>
      <w:caps w:val="0"/>
      <w:sz w:val="24"/>
      <w:lang w:eastAsia="ru-RU"/>
    </w:rPr>
  </w:style>
  <w:style w:type="table" w:styleId="ab">
    <w:name w:val="Table Grid"/>
    <w:basedOn w:val="a2"/>
    <w:uiPriority w:val="59"/>
    <w:rsid w:val="00357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Book Title"/>
    <w:basedOn w:val="a1"/>
    <w:uiPriority w:val="33"/>
    <w:qFormat/>
    <w:rsid w:val="008400E3"/>
    <w:rPr>
      <w:b/>
      <w:bCs/>
      <w:i/>
      <w:iCs/>
      <w:spacing w:val="5"/>
    </w:rPr>
  </w:style>
  <w:style w:type="paragraph" w:styleId="ad">
    <w:name w:val="List Paragraph"/>
    <w:basedOn w:val="a"/>
    <w:uiPriority w:val="34"/>
    <w:qFormat/>
    <w:rsid w:val="008400E3"/>
    <w:pPr>
      <w:ind w:left="720"/>
      <w:contextualSpacing/>
    </w:pPr>
  </w:style>
  <w:style w:type="character" w:customStyle="1" w:styleId="a5">
    <w:name w:val="Верхний колонтитул Знак"/>
    <w:basedOn w:val="a1"/>
    <w:link w:val="a4"/>
    <w:uiPriority w:val="99"/>
    <w:rsid w:val="00F75D98"/>
    <w:rPr>
      <w:lang w:eastAsia="en-US"/>
    </w:rPr>
  </w:style>
  <w:style w:type="character" w:customStyle="1" w:styleId="a7">
    <w:name w:val="Нижний колонтитул Знак"/>
    <w:link w:val="a6"/>
    <w:rsid w:val="00714972"/>
    <w:rPr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953F1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53F17"/>
    <w:rPr>
      <w:rFonts w:ascii="Tahoma" w:hAnsi="Tahoma" w:cs="Tahoma"/>
      <w:sz w:val="16"/>
      <w:szCs w:val="16"/>
      <w:lang w:eastAsia="en-US"/>
    </w:rPr>
  </w:style>
  <w:style w:type="character" w:customStyle="1" w:styleId="FontStyle13">
    <w:name w:val="Font Style13"/>
    <w:basedOn w:val="a1"/>
    <w:uiPriority w:val="99"/>
    <w:rsid w:val="00E25EE1"/>
    <w:rPr>
      <w:rFonts w:ascii="Book Antiqua" w:hAnsi="Book Antiqua" w:cs="Book Antiqua"/>
      <w:sz w:val="16"/>
      <w:szCs w:val="16"/>
    </w:rPr>
  </w:style>
  <w:style w:type="paragraph" w:styleId="af0">
    <w:name w:val="No Spacing"/>
    <w:uiPriority w:val="1"/>
    <w:qFormat/>
    <w:rsid w:val="00E25EE1"/>
    <w:pPr>
      <w:widowControl w:val="0"/>
      <w:autoSpaceDE w:val="0"/>
      <w:autoSpaceDN w:val="0"/>
      <w:adjustRightInd w:val="0"/>
    </w:pPr>
    <w:rPr>
      <w:rFonts w:ascii="Book Antiqua" w:eastAsiaTheme="minorEastAsia" w:hAnsi="Book Antiqua"/>
      <w:sz w:val="24"/>
      <w:szCs w:val="24"/>
    </w:rPr>
  </w:style>
  <w:style w:type="character" w:customStyle="1" w:styleId="14">
    <w:name w:val="Стиль 14 пт"/>
    <w:basedOn w:val="a1"/>
    <w:rsid w:val="00D21D09"/>
    <w:rPr>
      <w:rFonts w:ascii="Times New Roman" w:hAnsi="Times New Roman"/>
      <w:sz w:val="28"/>
    </w:rPr>
  </w:style>
  <w:style w:type="paragraph" w:customStyle="1" w:styleId="ConsPlusNormal">
    <w:name w:val="ConsPlusNormal"/>
    <w:rsid w:val="00016D2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footnote text"/>
    <w:basedOn w:val="a"/>
    <w:link w:val="af2"/>
    <w:uiPriority w:val="99"/>
    <w:unhideWhenUsed/>
    <w:rsid w:val="002536EC"/>
  </w:style>
  <w:style w:type="character" w:customStyle="1" w:styleId="af2">
    <w:name w:val="Текст сноски Знак"/>
    <w:basedOn w:val="a1"/>
    <w:link w:val="af1"/>
    <w:uiPriority w:val="99"/>
    <w:rsid w:val="002536EC"/>
    <w:rPr>
      <w:lang w:eastAsia="en-US"/>
    </w:rPr>
  </w:style>
  <w:style w:type="character" w:styleId="af3">
    <w:name w:val="footnote reference"/>
    <w:uiPriority w:val="99"/>
    <w:unhideWhenUsed/>
    <w:rsid w:val="002536E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31F"/>
    <w:rPr>
      <w:lang w:eastAsia="en-US"/>
    </w:rPr>
  </w:style>
  <w:style w:type="paragraph" w:styleId="1">
    <w:name w:val="heading 1"/>
    <w:basedOn w:val="a"/>
    <w:next w:val="a0"/>
    <w:qFormat/>
    <w:pPr>
      <w:keepNext/>
      <w:spacing w:before="240" w:after="120" w:line="360" w:lineRule="auto"/>
      <w:jc w:val="center"/>
      <w:outlineLvl w:val="0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basedOn w:val="a1"/>
    <w:semiHidden/>
  </w:style>
  <w:style w:type="paragraph" w:styleId="a9">
    <w:name w:val="Body Text"/>
    <w:basedOn w:val="a"/>
    <w:semiHidden/>
    <w:pPr>
      <w:tabs>
        <w:tab w:val="left" w:pos="5529"/>
      </w:tabs>
      <w:spacing w:before="240"/>
      <w:jc w:val="center"/>
    </w:pPr>
    <w:rPr>
      <w:caps/>
      <w:sz w:val="26"/>
    </w:rPr>
  </w:style>
  <w:style w:type="paragraph" w:styleId="aa">
    <w:name w:val="Title"/>
    <w:basedOn w:val="a"/>
    <w:qFormat/>
    <w:pPr>
      <w:tabs>
        <w:tab w:val="left" w:pos="5220"/>
        <w:tab w:val="left" w:pos="9180"/>
      </w:tabs>
      <w:ind w:right="-58"/>
      <w:jc w:val="center"/>
    </w:pPr>
    <w:rPr>
      <w:b/>
      <w:caps/>
      <w:sz w:val="22"/>
    </w:rPr>
  </w:style>
  <w:style w:type="paragraph" w:customStyle="1" w:styleId="10">
    <w:name w:val="Шт1"/>
    <w:basedOn w:val="a9"/>
    <w:pPr>
      <w:tabs>
        <w:tab w:val="clear" w:pos="5529"/>
        <w:tab w:val="left" w:pos="5220"/>
        <w:tab w:val="left" w:pos="9180"/>
      </w:tabs>
      <w:spacing w:before="0"/>
      <w:ind w:right="-57"/>
    </w:pPr>
    <w:rPr>
      <w:b/>
      <w:caps w:val="0"/>
      <w:sz w:val="24"/>
    </w:rPr>
  </w:style>
  <w:style w:type="paragraph" w:styleId="a0">
    <w:name w:val="Normal Indent"/>
    <w:basedOn w:val="a"/>
    <w:pPr>
      <w:spacing w:line="360" w:lineRule="auto"/>
      <w:ind w:firstLine="624"/>
      <w:jc w:val="both"/>
    </w:pPr>
    <w:rPr>
      <w:sz w:val="28"/>
    </w:rPr>
  </w:style>
  <w:style w:type="paragraph" w:customStyle="1" w:styleId="11">
    <w:name w:val="Стиль_Шт1"/>
    <w:basedOn w:val="a9"/>
    <w:pPr>
      <w:spacing w:before="200"/>
    </w:pPr>
    <w:rPr>
      <w:b/>
      <w:sz w:val="24"/>
      <w:lang w:eastAsia="ru-RU"/>
    </w:rPr>
  </w:style>
  <w:style w:type="paragraph" w:customStyle="1" w:styleId="2">
    <w:name w:val="Стиль_Шт2"/>
    <w:basedOn w:val="a9"/>
    <w:pPr>
      <w:spacing w:before="120" w:after="120"/>
    </w:pPr>
    <w:rPr>
      <w:b/>
      <w:caps w:val="0"/>
      <w:sz w:val="24"/>
      <w:lang w:eastAsia="ru-RU"/>
    </w:rPr>
  </w:style>
  <w:style w:type="table" w:styleId="ab">
    <w:name w:val="Table Grid"/>
    <w:basedOn w:val="a2"/>
    <w:uiPriority w:val="59"/>
    <w:rsid w:val="00357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Book Title"/>
    <w:basedOn w:val="a1"/>
    <w:uiPriority w:val="33"/>
    <w:qFormat/>
    <w:rsid w:val="008400E3"/>
    <w:rPr>
      <w:b/>
      <w:bCs/>
      <w:i/>
      <w:iCs/>
      <w:spacing w:val="5"/>
    </w:rPr>
  </w:style>
  <w:style w:type="paragraph" w:styleId="ad">
    <w:name w:val="List Paragraph"/>
    <w:basedOn w:val="a"/>
    <w:uiPriority w:val="34"/>
    <w:qFormat/>
    <w:rsid w:val="008400E3"/>
    <w:pPr>
      <w:ind w:left="720"/>
      <w:contextualSpacing/>
    </w:pPr>
  </w:style>
  <w:style w:type="character" w:customStyle="1" w:styleId="a5">
    <w:name w:val="Верхний колонтитул Знак"/>
    <w:basedOn w:val="a1"/>
    <w:link w:val="a4"/>
    <w:uiPriority w:val="99"/>
    <w:rsid w:val="00F75D98"/>
    <w:rPr>
      <w:lang w:eastAsia="en-US"/>
    </w:rPr>
  </w:style>
  <w:style w:type="character" w:customStyle="1" w:styleId="a7">
    <w:name w:val="Нижний колонтитул Знак"/>
    <w:link w:val="a6"/>
    <w:rsid w:val="00714972"/>
    <w:rPr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953F1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53F17"/>
    <w:rPr>
      <w:rFonts w:ascii="Tahoma" w:hAnsi="Tahoma" w:cs="Tahoma"/>
      <w:sz w:val="16"/>
      <w:szCs w:val="16"/>
      <w:lang w:eastAsia="en-US"/>
    </w:rPr>
  </w:style>
  <w:style w:type="character" w:customStyle="1" w:styleId="FontStyle13">
    <w:name w:val="Font Style13"/>
    <w:basedOn w:val="a1"/>
    <w:uiPriority w:val="99"/>
    <w:rsid w:val="00E25EE1"/>
    <w:rPr>
      <w:rFonts w:ascii="Book Antiqua" w:hAnsi="Book Antiqua" w:cs="Book Antiqua"/>
      <w:sz w:val="16"/>
      <w:szCs w:val="16"/>
    </w:rPr>
  </w:style>
  <w:style w:type="paragraph" w:styleId="af0">
    <w:name w:val="No Spacing"/>
    <w:uiPriority w:val="1"/>
    <w:qFormat/>
    <w:rsid w:val="00E25EE1"/>
    <w:pPr>
      <w:widowControl w:val="0"/>
      <w:autoSpaceDE w:val="0"/>
      <w:autoSpaceDN w:val="0"/>
      <w:adjustRightInd w:val="0"/>
    </w:pPr>
    <w:rPr>
      <w:rFonts w:ascii="Book Antiqua" w:eastAsiaTheme="minorEastAsia" w:hAnsi="Book Antiqua"/>
      <w:sz w:val="24"/>
      <w:szCs w:val="24"/>
    </w:rPr>
  </w:style>
  <w:style w:type="character" w:customStyle="1" w:styleId="14">
    <w:name w:val="Стиль 14 пт"/>
    <w:basedOn w:val="a1"/>
    <w:rsid w:val="00D21D09"/>
    <w:rPr>
      <w:rFonts w:ascii="Times New Roman" w:hAnsi="Times New Roman"/>
      <w:sz w:val="28"/>
    </w:rPr>
  </w:style>
  <w:style w:type="paragraph" w:customStyle="1" w:styleId="ConsPlusNormal">
    <w:name w:val="ConsPlusNormal"/>
    <w:rsid w:val="00016D2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footnote text"/>
    <w:basedOn w:val="a"/>
    <w:link w:val="af2"/>
    <w:uiPriority w:val="99"/>
    <w:unhideWhenUsed/>
    <w:rsid w:val="002536EC"/>
  </w:style>
  <w:style w:type="character" w:customStyle="1" w:styleId="af2">
    <w:name w:val="Текст сноски Знак"/>
    <w:basedOn w:val="a1"/>
    <w:link w:val="af1"/>
    <w:uiPriority w:val="99"/>
    <w:rsid w:val="002536EC"/>
    <w:rPr>
      <w:lang w:eastAsia="en-US"/>
    </w:rPr>
  </w:style>
  <w:style w:type="character" w:styleId="af3">
    <w:name w:val="footnote reference"/>
    <w:uiPriority w:val="99"/>
    <w:unhideWhenUsed/>
    <w:rsid w:val="002536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7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2E067-75B8-4C6D-A855-97A2F9C2B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3796</Characters>
  <Application>Microsoft Office Word</Application>
  <DocSecurity>2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2023-10-26T13:18:00Z</dcterms:created>
  <dcterms:modified xsi:type="dcterms:W3CDTF">2023-10-27T07:38:00Z</dcterms:modified>
</cp:coreProperties>
</file>