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Проблема сердечно-сосудистых заболеваний актуальна не только для взрослых, но и для детей и подростков. В Свердловской области сердечно-сосудистыми заболеваниями страдают около 20 тысяч детей и около 7 тысяч детей имеют врождённые пороки развития сердца и сосудов. 27 тыс. человек-это целый город детей с заболеваниями сердца. Ежегодно в Свердловской области впервые выявляют около 5 тыс. сердечно-сосудистых заболеваний у детей. 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Дети не страдают атеросклерозом и ишемической болезнью сердца. У детей преобладают нарушения сердечного ритма и проводимости, вегетативная дисфункция, воспалительные заболевания сердца и сосудов и артериальная гипертензия, которые также как у взрослых требуют медикаментозного лечения.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Особенно интересен тот факт, что после 14 лет происходит скачкообразный рост сердечно-сосудистых заболеваний у детей почти в 2,5 раза. 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Именно в этот период можно предупредить массу новых случаев болезней. «Береги сердце смолоду!» Как ребёнок учится читать и писать, так он должен осваивать основы здорового образа жизни, прививать которые должны родители, учителя и врачи. О важности первичной профилактики говорит тот факт, что в 16 лет только 40% юношей и 60% девушек не имеют факторов риска сердечно-сосудистых заболеваний.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Поэтому хочу обратиться к родителям, проанализируйте факторы риска развития сердечно-сосудистых заболеваний у своего ребёнка, оцените: 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Ваш ребёнок времени проводит в день за компьютером? (норма для дошкольников 1 час, для школьников 2 часа);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времени Ваш ребёнок занимается физическими нагрузками? Детям и подросткам в возрасте 6-17лет необходимы ежедневные физические нагрузки от умеренной до высокой интенсивности, в общей сложности не менее 1 часа. Малоподвижные занятия не должны продолжаться непрерывно более 2-х часов. Мы должны помнить, что многие привычки образа жизни, в том числе и низкая физическая активность формируется в детском и подростковом возрасте и сохраняются до зрелого возраста.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имеет ли Ваш ребёнок избыточную массу тела? Как он питается? Употребляет ли он газированные напитки, чипсы,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Ведь не секрет, что питание с большим содержанием жиров и углеводов ведёт к ожирению и развитию ряда заболеваний. Распространённость избыточной массы тела и ожирения среди мальчиков начинает увеличиваться быстрыми темпами в конце пубертатного периода (после 15 лет). Для выявления ожирения у детей используется индекс массы тела, однако, его необходимо сопоставлять с возрастом и полом конкретного пациента. Помимо измерения роста и массы тела измерения должны включать определение окружности талии (высокие значения окружности талии свидетельствуют о наличии абдоминального ожирения и позволяют определить риск развития сердечно-сосудистых заболеваний, ассоциированный с висцеральным жироотложением). Например у девушек-подростков 16 лет и старше абдоминальное ожирение диагностируется при окружности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талии &gt;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80 см, а у юношей-подростков при окружности талии &gt; 94 см.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есть ли у Вашего ребёнка вредные привычки? Курение является одним из важнейших факторов риска развития сердечно-сосудистых заболеваний. Согласно выборочному обследованию подростков ряда крупных городов России в 15-17 лет ежедневно курит 34% мальчиков и 20% девочек.  Девушки более чувствительны к повреждающему действию курения. А ведь это будущие матери, доказано, что риск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 ребёнка с пороками развития в несколько раз выше у курящей женщины.  Очевидно, что начинать профилактику курения целесообразно в детском и подростковом возрасте, когда еще не сформировался стереотип поведения и начинать надо с себя, если в семье курят, вы не докажете ребёнку, что это вредно.</w:t>
      </w:r>
    </w:p>
    <w:p w:rsidR="00CB7859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Также ответьте на вопросы: измеряли ли когда, либо Вашему ребёнку артериальное давление? Оценка уровня АД проводится с использованием таблиц, в зависимости от пола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роста</w:t>
      </w:r>
      <w:proofErr w:type="gramEnd"/>
      <w:r>
        <w:rPr>
          <w:rFonts w:ascii="Times New Roman" w:hAnsi="Times New Roman" w:cs="Times New Roman"/>
          <w:sz w:val="24"/>
          <w:szCs w:val="24"/>
        </w:rPr>
        <w:t>. Например, в 5 лет АД у ребенка среднего роста должно быть выше 95/55мм рт. ст., в 16-18 лет не более 120/70 мм рт. ст. Делали ли Вашему ребёнку ЭКГ? Если Ваш ребёнок занимается в спортивной секции, занимается танцами, балетом 3 раза в неделю и более, ЭКГ с физической нагрузкой должна выполняться 1раз в полгода.</w:t>
      </w:r>
    </w:p>
    <w:p w:rsidR="00CB7859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анализа факторов риска развития сердечно-сосудистых заболеваний, обращайте внимание как Ваш ребёнок переносит физическую нагрузку, есть ли у него одышка, обмороки, предобморочные состояния, если у Вас в семье отягощена наследственность по сердечно-сосудистым заболеваниям и есть случаи внезапной смерти в семье в молодом возрасте - это повод привести своего ребёнка к врачу-детскому кардиологу.</w:t>
      </w: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>С уважением, главный внештатный специалист-детский кардиолог Министерства здравоохранения Свердловской обла</w:t>
      </w:r>
      <w:r w:rsidR="00A6346E">
        <w:rPr>
          <w:rFonts w:ascii="Times New Roman" w:hAnsi="Times New Roman" w:cs="Times New Roman"/>
          <w:sz w:val="24"/>
          <w:szCs w:val="24"/>
        </w:rPr>
        <w:t>сти, врач-детский кардиолог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ГАУЗ СО «Областная детская клиническая больница» - Скоробогатова Ольга Владимировна. </w:t>
      </w:r>
    </w:p>
    <w:sectPr w:rsidR="009E3BC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A25FC"/>
    <w:multiLevelType w:val="multilevel"/>
    <w:tmpl w:val="E7C65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162286"/>
    <w:multiLevelType w:val="multilevel"/>
    <w:tmpl w:val="2C9E27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59"/>
    <w:rsid w:val="003F3210"/>
    <w:rsid w:val="009E3BC5"/>
    <w:rsid w:val="00A6346E"/>
    <w:rsid w:val="00C54CB3"/>
    <w:rsid w:val="00C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51245-5119-4500-918E-65BD2F3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Скоробогатова</dc:creator>
  <dc:description/>
  <cp:lastModifiedBy>Соболева А.А.</cp:lastModifiedBy>
  <cp:revision>5</cp:revision>
  <dcterms:created xsi:type="dcterms:W3CDTF">2023-10-19T07:41:00Z</dcterms:created>
  <dcterms:modified xsi:type="dcterms:W3CDTF">2026-02-06T07:32:00Z</dcterms:modified>
  <dc:language>ru-RU</dc:language>
</cp:coreProperties>
</file>