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F6D" w:rsidRPr="00A96F6D" w:rsidRDefault="00A96F6D" w:rsidP="00A96F6D">
      <w:pPr>
        <w:jc w:val="center"/>
        <w:rPr>
          <w:rFonts w:ascii="Arial" w:eastAsia="Times New Roman" w:hAnsi="Arial" w:cs="Arial"/>
          <w:color w:val="848484"/>
          <w:sz w:val="21"/>
          <w:szCs w:val="21"/>
          <w:lang w:eastAsia="ru-RU"/>
        </w:rPr>
      </w:pPr>
      <w:r w:rsidRPr="00A96F6D">
        <w:rPr>
          <w:rFonts w:ascii="Arial" w:eastAsia="Times New Roman" w:hAnsi="Arial" w:cs="Arial"/>
          <w:color w:val="848484"/>
          <w:sz w:val="21"/>
          <w:szCs w:val="21"/>
          <w:lang w:eastAsia="ru-RU"/>
        </w:rPr>
        <w:t>Российская Федерация</w:t>
      </w:r>
    </w:p>
    <w:p w:rsidR="00A96F6D" w:rsidRPr="00A96F6D" w:rsidRDefault="00A96F6D" w:rsidP="00A96F6D">
      <w:pPr>
        <w:pBdr>
          <w:bottom w:val="single" w:sz="6" w:space="23" w:color="A0A0A0"/>
        </w:pBdr>
        <w:spacing w:before="150" w:after="150"/>
        <w:ind w:left="150" w:right="150"/>
        <w:jc w:val="center"/>
        <w:outlineLvl w:val="0"/>
        <w:rPr>
          <w:rFonts w:ascii="Arial" w:eastAsia="Times New Roman" w:hAnsi="Arial" w:cs="Arial"/>
          <w:color w:val="494949"/>
          <w:kern w:val="36"/>
          <w:sz w:val="30"/>
          <w:szCs w:val="30"/>
          <w:lang w:eastAsia="ru-RU"/>
        </w:rPr>
      </w:pPr>
      <w:r w:rsidRPr="00A96F6D">
        <w:rPr>
          <w:rFonts w:ascii="Arial" w:eastAsia="Times New Roman" w:hAnsi="Arial" w:cs="Arial"/>
          <w:color w:val="494949"/>
          <w:kern w:val="36"/>
          <w:sz w:val="30"/>
          <w:szCs w:val="30"/>
          <w:lang w:eastAsia="ru-RU"/>
        </w:rPr>
        <w:t>ФЕДЕРАЛЬНЫЙ ЗАКОН от 24.07.98 N 124-ФЗ "ОБ ОСНОВНЫХ ГАРАНТИЯХ ПРАВ РЕБЕНКА В РОССИЙСКОЙ ФЕДЕРАЦИИ"</w:t>
      </w:r>
    </w:p>
    <w:p w:rsidR="00A96F6D" w:rsidRPr="00A96F6D" w:rsidRDefault="00A96F6D" w:rsidP="00A96F6D">
      <w:pPr>
        <w:rPr>
          <w:rFonts w:ascii="Times New Roman" w:eastAsia="Times New Roman" w:hAnsi="Times New Roman" w:cs="Times New Roman"/>
          <w:szCs w:val="24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br/>
      </w:r>
    </w:p>
    <w:p w:rsidR="00A96F6D" w:rsidRPr="00A96F6D" w:rsidRDefault="00A96F6D" w:rsidP="00A96F6D">
      <w:pPr>
        <w:ind w:firstLine="150"/>
        <w:jc w:val="right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848484"/>
          <w:sz w:val="18"/>
          <w:szCs w:val="18"/>
          <w:lang w:eastAsia="ru-RU"/>
        </w:rPr>
        <w:t>24 июля 1998 года N 124-ФЗ</w:t>
      </w:r>
    </w:p>
    <w:p w:rsidR="00A96F6D" w:rsidRPr="00A96F6D" w:rsidRDefault="00A96F6D" w:rsidP="00A96F6D">
      <w:pPr>
        <w:ind w:firstLine="150"/>
        <w:jc w:val="right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848484"/>
          <w:sz w:val="18"/>
          <w:szCs w:val="18"/>
          <w:lang w:eastAsia="ru-RU"/>
        </w:rPr>
        <w:t>Принят </w:t>
      </w: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br/>
      </w:r>
      <w:r w:rsidRPr="00A96F6D">
        <w:rPr>
          <w:rFonts w:ascii="Arial" w:eastAsia="Times New Roman" w:hAnsi="Arial" w:cs="Arial"/>
          <w:color w:val="848484"/>
          <w:sz w:val="18"/>
          <w:szCs w:val="18"/>
          <w:lang w:eastAsia="ru-RU"/>
        </w:rPr>
        <w:t>Государственной Думой </w:t>
      </w: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br/>
      </w:r>
      <w:r w:rsidRPr="00A96F6D">
        <w:rPr>
          <w:rFonts w:ascii="Arial" w:eastAsia="Times New Roman" w:hAnsi="Arial" w:cs="Arial"/>
          <w:color w:val="848484"/>
          <w:sz w:val="18"/>
          <w:szCs w:val="18"/>
          <w:lang w:eastAsia="ru-RU"/>
        </w:rPr>
        <w:t>3 июля 1998 года </w:t>
      </w: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br/>
      </w:r>
      <w:r w:rsidRPr="00A96F6D">
        <w:rPr>
          <w:rFonts w:ascii="Arial" w:eastAsia="Times New Roman" w:hAnsi="Arial" w:cs="Arial"/>
          <w:color w:val="848484"/>
          <w:sz w:val="18"/>
          <w:szCs w:val="18"/>
          <w:lang w:eastAsia="ru-RU"/>
        </w:rPr>
        <w:t>Одобрен </w:t>
      </w: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br/>
      </w:r>
      <w:r w:rsidRPr="00A96F6D">
        <w:rPr>
          <w:rFonts w:ascii="Arial" w:eastAsia="Times New Roman" w:hAnsi="Arial" w:cs="Arial"/>
          <w:color w:val="848484"/>
          <w:sz w:val="18"/>
          <w:szCs w:val="18"/>
          <w:lang w:eastAsia="ru-RU"/>
        </w:rPr>
        <w:t>Советом Федерации </w:t>
      </w: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br/>
      </w:r>
      <w:r w:rsidRPr="00A96F6D">
        <w:rPr>
          <w:rFonts w:ascii="Arial" w:eastAsia="Times New Roman" w:hAnsi="Arial" w:cs="Arial"/>
          <w:color w:val="848484"/>
          <w:sz w:val="18"/>
          <w:szCs w:val="18"/>
          <w:lang w:eastAsia="ru-RU"/>
        </w:rPr>
        <w:t>9 июля 1998 года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Настоящий Федеральный закон устанавливает основные гарантии прав и законных интересов ребенка, предусмотренных </w:t>
      </w:r>
      <w:hyperlink r:id="rId4" w:anchor="024d6" w:history="1">
        <w:r w:rsidRPr="00A96F6D">
          <w:rPr>
            <w:rFonts w:ascii="Arial" w:eastAsia="Times New Roman" w:hAnsi="Arial" w:cs="Arial"/>
            <w:color w:val="257DC7"/>
            <w:sz w:val="18"/>
            <w:szCs w:val="18"/>
            <w:u w:val="single"/>
            <w:lang w:eastAsia="ru-RU"/>
          </w:rPr>
          <w:t>Конституцией</w:t>
        </w:r>
      </w:hyperlink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 </w:t>
      </w:r>
      <w:bookmarkStart w:id="0" w:name="bec25"/>
      <w:bookmarkEnd w:id="0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Российской Федерации, а целях создания правовых, социально-экономических условий для реализации прав и законных интересов ребенка.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Государство признает детство важным этапом жизни человека и </w:t>
      </w:r>
      <w:bookmarkStart w:id="1" w:name="745e9"/>
      <w:bookmarkEnd w:id="1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</w:t>
      </w:r>
      <w:bookmarkStart w:id="2" w:name="bdc1f"/>
      <w:bookmarkEnd w:id="2"/>
    </w:p>
    <w:p w:rsidR="00A96F6D" w:rsidRPr="00A96F6D" w:rsidRDefault="00A96F6D" w:rsidP="00A96F6D">
      <w:pPr>
        <w:shd w:val="clear" w:color="auto" w:fill="DEDEDE"/>
        <w:rPr>
          <w:rFonts w:ascii="Arial" w:eastAsia="Times New Roman" w:hAnsi="Arial" w:cs="Arial"/>
          <w:b/>
          <w:bCs/>
          <w:color w:val="494949"/>
          <w:sz w:val="18"/>
          <w:szCs w:val="18"/>
          <w:lang w:eastAsia="ru-RU"/>
        </w:rPr>
      </w:pPr>
      <w:hyperlink r:id="rId5" w:history="1">
        <w:r w:rsidRPr="00A96F6D">
          <w:rPr>
            <w:rFonts w:ascii="Arial" w:eastAsia="Times New Roman" w:hAnsi="Arial" w:cs="Arial"/>
            <w:b/>
            <w:bCs/>
            <w:color w:val="494949"/>
            <w:sz w:val="18"/>
            <w:szCs w:val="18"/>
            <w:u w:val="single"/>
            <w:lang w:eastAsia="ru-RU"/>
          </w:rPr>
          <w:t>Глава I. Общие положения</w:t>
        </w:r>
      </w:hyperlink>
      <w:bookmarkStart w:id="3" w:name="c92b3"/>
      <w:bookmarkEnd w:id="3"/>
    </w:p>
    <w:p w:rsidR="00A96F6D" w:rsidRPr="00A96F6D" w:rsidRDefault="00A96F6D" w:rsidP="00A96F6D">
      <w:pPr>
        <w:shd w:val="clear" w:color="auto" w:fill="DEDEDE"/>
        <w:rPr>
          <w:rFonts w:ascii="Arial" w:eastAsia="Times New Roman" w:hAnsi="Arial" w:cs="Arial"/>
          <w:b/>
          <w:bCs/>
          <w:color w:val="494949"/>
          <w:sz w:val="18"/>
          <w:szCs w:val="18"/>
          <w:lang w:eastAsia="ru-RU"/>
        </w:rPr>
      </w:pPr>
      <w:hyperlink r:id="rId6" w:history="1">
        <w:r w:rsidRPr="00A96F6D">
          <w:rPr>
            <w:rFonts w:ascii="Arial" w:eastAsia="Times New Roman" w:hAnsi="Arial" w:cs="Arial"/>
            <w:b/>
            <w:bCs/>
            <w:color w:val="494949"/>
            <w:sz w:val="18"/>
            <w:szCs w:val="18"/>
            <w:u w:val="single"/>
            <w:lang w:eastAsia="ru-RU"/>
          </w:rPr>
          <w:t>Статья 1. Понятия, используемые в настоящем Федеральном законе</w:t>
        </w:r>
      </w:hyperlink>
      <w:bookmarkStart w:id="4" w:name="148cd"/>
      <w:bookmarkEnd w:id="4"/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Для целей настоящего Федерального закона используются следующие понятия: ребенок - лицо до достижения им возраста 18 лет </w:t>
      </w:r>
      <w:bookmarkStart w:id="5" w:name="c5342"/>
      <w:bookmarkEnd w:id="5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(совершеннолетия);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дети, находящиеся в трудной жизненной ситуации, - дети, оставшиеся без попечения родителей; дети-инвалиды; дети, имеющие недостатки в психическом и (или) физическом развитии; дети - жертвы </w:t>
      </w:r>
      <w:bookmarkStart w:id="6" w:name="54e5d"/>
      <w:bookmarkEnd w:id="6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- жертвы насилия; дети, отбывающие наказание в виде </w:t>
      </w:r>
      <w:bookmarkStart w:id="7" w:name="a34c9"/>
      <w:bookmarkEnd w:id="7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лишения свободы в воспитательных колониях; дети, находящиеся в специальных учебно-воспитательных учреждениях; дети, проживающие в малоимущих семьях; дети с отклонениями в поведении; дети, </w:t>
      </w:r>
      <w:bookmarkStart w:id="8" w:name="97f9f"/>
      <w:bookmarkEnd w:id="8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социальная адаптация ребенка - процесс активного </w:t>
      </w:r>
      <w:bookmarkStart w:id="9" w:name="326d7"/>
      <w:bookmarkEnd w:id="9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приспособления ребенка, находящегося в трудной жизненной ситуации, к принятым в обществе правилам и нормам поведения, а также процесс преодоления последствий психологической или моральной травмы;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социальная реабилитация ребенка - мероприятия по </w:t>
      </w:r>
      <w:bookmarkStart w:id="10" w:name="f3c81"/>
      <w:bookmarkEnd w:id="10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восстановлению утраченных ребенком социальных связей и функций, восполнению среды жизнеобеспечения, усилению заботы о нем;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социальные службы для детей - организации независимо от </w:t>
      </w:r>
      <w:bookmarkStart w:id="11" w:name="2871a"/>
      <w:bookmarkEnd w:id="11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организационно-правовых форм и форм собственности, осуществляющие мероприятия по социальному обслуживанию детей (социальной поддержке, оказанию социально-бытовых, медико-социальных, психолого-педагогических, правовых услуг и материальной помощи, </w:t>
      </w:r>
      <w:bookmarkStart w:id="12" w:name="1909c"/>
      <w:bookmarkEnd w:id="12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социальной реабилитации детей, находящихся в трудной жизненной ситуации, обеспечению занятости таких детей по достижении ими трудоспособного возраста), а также граждане, осуществляющие без образования юридического лица предпринимательскую деятельность по</w:t>
      </w:r>
      <w:bookmarkStart w:id="13" w:name="63a9e"/>
      <w:bookmarkEnd w:id="13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социальному обслуживанию населения, в том числе детей;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социальная инфраструктура для детей - система объектов (зданий, строений, сооружений), необходимых для жизнеобеспечения </w:t>
      </w:r>
      <w:bookmarkStart w:id="14" w:name="f9526"/>
      <w:bookmarkEnd w:id="14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детей, а также организаций независимо от организационно-правовых форм и форм собственности, которые оказывают социальные услуги населению, в том числе детям, и деятельность которых осуществляется в целях обеспечения полноценной жизни, охраны здоровья, </w:t>
      </w:r>
      <w:bookmarkStart w:id="15" w:name="17497"/>
      <w:bookmarkEnd w:id="15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образования, воспитания, развития детей, удовлетворения их общественных потребностей.</w:t>
      </w:r>
    </w:p>
    <w:p w:rsidR="00A96F6D" w:rsidRPr="00A96F6D" w:rsidRDefault="00A96F6D" w:rsidP="00A96F6D">
      <w:pPr>
        <w:shd w:val="clear" w:color="auto" w:fill="DEDEDE"/>
        <w:rPr>
          <w:rFonts w:ascii="Arial" w:eastAsia="Times New Roman" w:hAnsi="Arial" w:cs="Arial"/>
          <w:b/>
          <w:bCs/>
          <w:color w:val="494949"/>
          <w:sz w:val="18"/>
          <w:szCs w:val="18"/>
          <w:lang w:eastAsia="ru-RU"/>
        </w:rPr>
      </w:pPr>
      <w:hyperlink r:id="rId7" w:history="1">
        <w:r w:rsidRPr="00A96F6D">
          <w:rPr>
            <w:rFonts w:ascii="Arial" w:eastAsia="Times New Roman" w:hAnsi="Arial" w:cs="Arial"/>
            <w:b/>
            <w:bCs/>
            <w:color w:val="494949"/>
            <w:sz w:val="18"/>
            <w:szCs w:val="18"/>
            <w:u w:val="single"/>
            <w:lang w:eastAsia="ru-RU"/>
          </w:rPr>
          <w:t>Статья 2. Отношения, регулируемые настоящим Федеральным законом</w:t>
        </w:r>
      </w:hyperlink>
      <w:bookmarkStart w:id="16" w:name="e582b"/>
      <w:bookmarkEnd w:id="16"/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Настоящий Федеральный закон регулирует отношения, возникающие </w:t>
      </w:r>
      <w:bookmarkStart w:id="17" w:name="a6942"/>
      <w:bookmarkEnd w:id="17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в связи с реализацией основных гарантий прав и законных интересов ребенка в Российской Федерации.</w:t>
      </w:r>
    </w:p>
    <w:p w:rsidR="00A96F6D" w:rsidRPr="00A96F6D" w:rsidRDefault="00A96F6D" w:rsidP="00A96F6D">
      <w:pPr>
        <w:shd w:val="clear" w:color="auto" w:fill="DEDEDE"/>
        <w:rPr>
          <w:rFonts w:ascii="Arial" w:eastAsia="Times New Roman" w:hAnsi="Arial" w:cs="Arial"/>
          <w:b/>
          <w:bCs/>
          <w:color w:val="494949"/>
          <w:sz w:val="18"/>
          <w:szCs w:val="18"/>
          <w:lang w:eastAsia="ru-RU"/>
        </w:rPr>
      </w:pPr>
      <w:hyperlink r:id="rId8" w:history="1">
        <w:r w:rsidRPr="00A96F6D">
          <w:rPr>
            <w:rFonts w:ascii="Arial" w:eastAsia="Times New Roman" w:hAnsi="Arial" w:cs="Arial"/>
            <w:b/>
            <w:bCs/>
            <w:color w:val="494949"/>
            <w:sz w:val="18"/>
            <w:szCs w:val="18"/>
            <w:u w:val="single"/>
            <w:lang w:eastAsia="ru-RU"/>
          </w:rPr>
          <w:t>Статья 3. Законодательство Российской Федерации об основных гарантиях прав ребенка в Российской Федерации</w:t>
        </w:r>
      </w:hyperlink>
      <w:bookmarkStart w:id="18" w:name="dd682"/>
      <w:bookmarkEnd w:id="18"/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Законодательство Российской Федерации об основных гарантиях прав ребенка в Российской Федерации основывается на Конституции Российской Федерации и состоит из настоящего Федерального закона, </w:t>
      </w:r>
      <w:bookmarkStart w:id="19" w:name="661b8"/>
      <w:bookmarkEnd w:id="19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соответствующих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 в области защиты прав и законных интересов ребенка.</w:t>
      </w:r>
      <w:bookmarkStart w:id="20" w:name="df851"/>
      <w:bookmarkEnd w:id="20"/>
    </w:p>
    <w:p w:rsidR="00A96F6D" w:rsidRPr="00A96F6D" w:rsidRDefault="00A96F6D" w:rsidP="00A96F6D">
      <w:pPr>
        <w:shd w:val="clear" w:color="auto" w:fill="DEDEDE"/>
        <w:rPr>
          <w:rFonts w:ascii="Arial" w:eastAsia="Times New Roman" w:hAnsi="Arial" w:cs="Arial"/>
          <w:b/>
          <w:bCs/>
          <w:color w:val="494949"/>
          <w:sz w:val="18"/>
          <w:szCs w:val="18"/>
          <w:lang w:eastAsia="ru-RU"/>
        </w:rPr>
      </w:pPr>
      <w:hyperlink r:id="rId9" w:history="1">
        <w:r w:rsidRPr="00A96F6D">
          <w:rPr>
            <w:rFonts w:ascii="Arial" w:eastAsia="Times New Roman" w:hAnsi="Arial" w:cs="Arial"/>
            <w:b/>
            <w:bCs/>
            <w:color w:val="494949"/>
            <w:sz w:val="18"/>
            <w:szCs w:val="18"/>
            <w:u w:val="single"/>
            <w:lang w:eastAsia="ru-RU"/>
          </w:rPr>
          <w:t>Статья 4. Цели государственной политики в интересах детей</w:t>
        </w:r>
      </w:hyperlink>
      <w:bookmarkStart w:id="21" w:name="7d1ae"/>
      <w:bookmarkEnd w:id="21"/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1. Целями государственной политики в интересах детей являются: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осуществление прав детей, предусмотренных Конституцией Российской Федерации, недопущение их дискриминации, упрочение </w:t>
      </w:r>
      <w:bookmarkStart w:id="22" w:name="be211"/>
      <w:bookmarkEnd w:id="22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основных гарантий прав и законных интересов детей, а также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восстановление их прав в случаях нарушений;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формирование правовых основ гарантий прав ребенка;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lastRenderedPageBreak/>
        <w:t>содействие физическому, интеллектуальному, психическому, </w:t>
      </w:r>
      <w:bookmarkStart w:id="23" w:name="b45df"/>
      <w:bookmarkEnd w:id="23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духовному и нравственному развитию детей, воспитанию в них патриотизма и гражданственности, а также реализации личности ребенка в интересах общества и в соответствии с не противоречащими </w:t>
      </w:r>
      <w:bookmarkStart w:id="24" w:name="6a082"/>
      <w:bookmarkEnd w:id="24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Конституции Российской Федерации и федеральному законодательству традициями народов Российской Федерации, достижениями российской и мировой культуры.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2. Государственная политика в интересах детей является приоритетной областью деятельности органов государственной власти </w:t>
      </w:r>
      <w:bookmarkStart w:id="25" w:name="8baa7"/>
      <w:bookmarkEnd w:id="25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Российской Федерации и основана на следующих принципах: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законодательное обеспечение прав ребенка;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государственная поддержка семьи в целях обеспечения полноценного воспитания детей, защиты их прав, подготовки их к </w:t>
      </w:r>
      <w:bookmarkStart w:id="26" w:name="59c8b"/>
      <w:bookmarkEnd w:id="26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полноценной жизни в обществе;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установление и соблюдение государственных минимальных социальных стандартов основных показателей качества жизни детей с учетом региональных различий данных показателей;</w:t>
      </w:r>
      <w:bookmarkStart w:id="27" w:name="10077"/>
      <w:bookmarkEnd w:id="27"/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ответственность должностных лиц, граждан за нарушение прав и законных интересов ребенка, причинение ему вреда;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государственная поддержка органов местного самоуправления, общественных объединений и иных организаций, осуществляющих </w:t>
      </w:r>
      <w:bookmarkStart w:id="28" w:name="2552c"/>
      <w:bookmarkEnd w:id="28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деятельность по защите прав и законных интересов ребенка.</w:t>
      </w:r>
    </w:p>
    <w:p w:rsidR="00A96F6D" w:rsidRPr="00A96F6D" w:rsidRDefault="00A96F6D" w:rsidP="00A96F6D">
      <w:pPr>
        <w:shd w:val="clear" w:color="auto" w:fill="DEDEDE"/>
        <w:rPr>
          <w:rFonts w:ascii="Arial" w:eastAsia="Times New Roman" w:hAnsi="Arial" w:cs="Arial"/>
          <w:b/>
          <w:bCs/>
          <w:color w:val="494949"/>
          <w:sz w:val="18"/>
          <w:szCs w:val="18"/>
          <w:lang w:eastAsia="ru-RU"/>
        </w:rPr>
      </w:pPr>
      <w:hyperlink r:id="rId10" w:history="1">
        <w:r w:rsidRPr="00A96F6D">
          <w:rPr>
            <w:rFonts w:ascii="Arial" w:eastAsia="Times New Roman" w:hAnsi="Arial" w:cs="Arial"/>
            <w:b/>
            <w:bCs/>
            <w:color w:val="494949"/>
            <w:sz w:val="18"/>
            <w:szCs w:val="18"/>
            <w:u w:val="single"/>
            <w:lang w:eastAsia="ru-RU"/>
          </w:rPr>
          <w:t>Статья 5. Полномочия органов государственной власти Российской Федерации в органов государственной власти субъектов Российской Федерации на осуществление гарантий прав ребенка в Российской Федерации</w:t>
        </w:r>
      </w:hyperlink>
      <w:bookmarkStart w:id="29" w:name="9514d"/>
      <w:bookmarkEnd w:id="29"/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1. К полномочиям органов государственной власти Российской Федерации на осуществление гарантий прав ребенка в Российской </w:t>
      </w:r>
      <w:bookmarkStart w:id="30" w:name="eb1e3"/>
      <w:bookmarkEnd w:id="30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Федерации относятся: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установление основ федеральной политики в интересах детей;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выбор приоритетных направлений деятельности по обеспечению прав и законных интересов ребенка, охраны его здоровья и </w:t>
      </w:r>
      <w:bookmarkStart w:id="31" w:name="5c0af"/>
      <w:bookmarkEnd w:id="31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нравственности;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принятие федеральных законов и иных нормативных правовых актов Российской Федерации о регулировании и защите прав и свобод ребенка;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установление государственных минимальных социальных стандартов </w:t>
      </w:r>
      <w:bookmarkStart w:id="32" w:name="c6086"/>
      <w:bookmarkEnd w:id="32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основных показателей качества жизни детей;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формирование и реализация федеральных целевых программ защиты прав ребенка и поддержки детства и определение ответственных за исполнение таких программ органов, учреждений и организаций;</w:t>
      </w:r>
      <w:bookmarkStart w:id="33" w:name="4e6d3"/>
      <w:bookmarkEnd w:id="33"/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финансирование федеральных мероприятий по реализации государственной политики в интересах детей за счет средств федерального бюджета, внебюджетных источников и иных не запрещенных законом источников;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установление льгот в целях экономического стимулирования </w:t>
      </w:r>
      <w:bookmarkStart w:id="34" w:name="246d7"/>
      <w:bookmarkEnd w:id="34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участников мероприятий по реализации государственной политики в интересах детей в пределах ассигнований, выделяемых за счет средств федерального бюджета на указанные мероприятия;</w:t>
      </w:r>
      <w:bookmarkStart w:id="35" w:name="0ab0e"/>
      <w:bookmarkEnd w:id="35"/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установление порядка судебной защиты и судебная защита прав и законных интересов ребенка;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исполнение международных обязательств Российской Федерации и представительство интересов Российской Федерации в международных</w:t>
      </w:r>
      <w:bookmarkStart w:id="36" w:name="4e099"/>
      <w:bookmarkEnd w:id="36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организациях по вопросам защиты прав ребенка.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2. Органы государственной власти Российской Федерации совместно с органами государственной власти субъектов Российской Федерации осуществляют: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выработку совместных направлений деятельности по обеспечению </w:t>
      </w:r>
      <w:bookmarkStart w:id="37" w:name="39287"/>
      <w:bookmarkEnd w:id="37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прав и законных интересов ребенка в Российской Федерации;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мероприятия по реализации государственной политики в интересах детей в области воспитания, образования, здравоохранения, науки, культуры, физической культуры и спорта, социального обслуживания и </w:t>
      </w:r>
      <w:bookmarkStart w:id="38" w:name="2ff41"/>
      <w:bookmarkEnd w:id="38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социальной защиты семьи;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формирование внебюджетных фондов поддержки детства.</w:t>
      </w:r>
    </w:p>
    <w:p w:rsidR="00A96F6D" w:rsidRPr="00A96F6D" w:rsidRDefault="00A96F6D" w:rsidP="00A96F6D">
      <w:pPr>
        <w:shd w:val="clear" w:color="auto" w:fill="DEDEDE"/>
        <w:rPr>
          <w:rFonts w:ascii="Arial" w:eastAsia="Times New Roman" w:hAnsi="Arial" w:cs="Arial"/>
          <w:b/>
          <w:bCs/>
          <w:color w:val="494949"/>
          <w:sz w:val="18"/>
          <w:szCs w:val="18"/>
          <w:lang w:eastAsia="ru-RU"/>
        </w:rPr>
      </w:pPr>
      <w:hyperlink r:id="rId11" w:history="1">
        <w:r w:rsidRPr="00A96F6D">
          <w:rPr>
            <w:rFonts w:ascii="Arial" w:eastAsia="Times New Roman" w:hAnsi="Arial" w:cs="Arial"/>
            <w:b/>
            <w:bCs/>
            <w:color w:val="494949"/>
            <w:sz w:val="18"/>
            <w:szCs w:val="18"/>
            <w:u w:val="single"/>
            <w:lang w:eastAsia="ru-RU"/>
          </w:rPr>
          <w:t>Глава II. ОСНОВНЫЕ НАПРАВЛЕНИЯ ОБЕСПЕЧЕНИЯ ПРАВ РЕБЕНКА В РОССИЙСКОЙ ФЕДЕРАЦИИ</w:t>
        </w:r>
      </w:hyperlink>
      <w:bookmarkStart w:id="39" w:name="cb980"/>
      <w:bookmarkEnd w:id="39"/>
    </w:p>
    <w:p w:rsidR="00A96F6D" w:rsidRPr="00A96F6D" w:rsidRDefault="00A96F6D" w:rsidP="00A96F6D">
      <w:pPr>
        <w:shd w:val="clear" w:color="auto" w:fill="DEDEDE"/>
        <w:rPr>
          <w:rFonts w:ascii="Arial" w:eastAsia="Times New Roman" w:hAnsi="Arial" w:cs="Arial"/>
          <w:b/>
          <w:bCs/>
          <w:color w:val="494949"/>
          <w:sz w:val="18"/>
          <w:szCs w:val="18"/>
          <w:lang w:eastAsia="ru-RU"/>
        </w:rPr>
      </w:pPr>
      <w:hyperlink r:id="rId12" w:history="1">
        <w:r w:rsidRPr="00A96F6D">
          <w:rPr>
            <w:rFonts w:ascii="Arial" w:eastAsia="Times New Roman" w:hAnsi="Arial" w:cs="Arial"/>
            <w:b/>
            <w:bCs/>
            <w:color w:val="494949"/>
            <w:sz w:val="18"/>
            <w:szCs w:val="18"/>
            <w:u w:val="single"/>
            <w:lang w:eastAsia="ru-RU"/>
          </w:rPr>
          <w:t>Статья 6. Законодательные гарантии прав ребенка в Российской Федерации</w:t>
        </w:r>
      </w:hyperlink>
      <w:bookmarkStart w:id="40" w:name="39e69"/>
      <w:bookmarkEnd w:id="40"/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Ребенку от рождения принадлежат и гарантируются государством права и свободы человека и гражданина в соответствии с Конституцией </w:t>
      </w:r>
      <w:bookmarkStart w:id="41" w:name="cf81d"/>
      <w:bookmarkEnd w:id="41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Российской Федерации, общепризнанными принципами и нормами международного права, международными договорами Российской Федерации, настоящим Федеральным законом, Семейным кодексом Российской Федерации и другими нормативными правовыми актами </w:t>
      </w:r>
      <w:bookmarkStart w:id="42" w:name="a112e"/>
      <w:bookmarkEnd w:id="42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Российской Федерации.</w:t>
      </w:r>
    </w:p>
    <w:p w:rsidR="00A96F6D" w:rsidRPr="00A96F6D" w:rsidRDefault="00A96F6D" w:rsidP="00A96F6D">
      <w:pPr>
        <w:shd w:val="clear" w:color="auto" w:fill="DEDEDE"/>
        <w:rPr>
          <w:rFonts w:ascii="Arial" w:eastAsia="Times New Roman" w:hAnsi="Arial" w:cs="Arial"/>
          <w:b/>
          <w:bCs/>
          <w:color w:val="494949"/>
          <w:sz w:val="18"/>
          <w:szCs w:val="18"/>
          <w:lang w:eastAsia="ru-RU"/>
        </w:rPr>
      </w:pPr>
      <w:hyperlink r:id="rId13" w:history="1">
        <w:r w:rsidRPr="00A96F6D">
          <w:rPr>
            <w:rFonts w:ascii="Arial" w:eastAsia="Times New Roman" w:hAnsi="Arial" w:cs="Arial"/>
            <w:b/>
            <w:bCs/>
            <w:color w:val="494949"/>
            <w:sz w:val="18"/>
            <w:szCs w:val="18"/>
            <w:u w:val="single"/>
            <w:lang w:eastAsia="ru-RU"/>
          </w:rPr>
          <w:t>Статья 7. Содействие ребенку в реализации и защите его прав в законных интересов</w:t>
        </w:r>
      </w:hyperlink>
      <w:bookmarkStart w:id="43" w:name="951ce"/>
      <w:bookmarkEnd w:id="43"/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1. Органы государственной власти Российской Федерации, органы </w:t>
      </w:r>
      <w:bookmarkStart w:id="44" w:name="5cd76"/>
      <w:bookmarkEnd w:id="44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государственной власти субъектов Российской Федерации, органы местного самоуправления,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 </w:t>
      </w:r>
      <w:bookmarkStart w:id="45" w:name="5a57c"/>
      <w:bookmarkEnd w:id="45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актов, проведения методической, информационной </w:t>
      </w:r>
      <w:bookmarkStart w:id="46" w:name="2a618"/>
      <w:bookmarkEnd w:id="46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и иной работы с ребенком по разъяснению его прав и обязанностей, порядка защиты прав, установленных законодательством Российской Федерации, а также посредством поощрения исполнения ребенком обязанностей, поддержки практики правоприменения в области зашиты </w:t>
      </w:r>
      <w:bookmarkStart w:id="47" w:name="74010"/>
      <w:bookmarkEnd w:id="47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прав и законных интересов ребенка.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2. Родители ребенка (лица, их заменяющие) содействуют ему в осуществлении самостоятельных действий, направленных на реализацию и защиту его прав и законных интересов, с учетом возраста ребенка и </w:t>
      </w:r>
      <w:bookmarkStart w:id="48" w:name="6cc27"/>
      <w:bookmarkEnd w:id="48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в пределах установленного законодательством Российской Федерации объема дееспособности ребенка.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3. Педагогические, медицинские, социальные работники, психологи и другие специалисты, которые в соответствии с </w:t>
      </w:r>
      <w:bookmarkStart w:id="49" w:name="7d779"/>
      <w:bookmarkEnd w:id="49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 xml:space="preserve">законодательством Российской Федерации несут ответственность за работу по воспитанию, образованию, охране здоровья, социальной защите и социальному обслуживанию ребенка, по поручению </w:t>
      </w: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lastRenderedPageBreak/>
        <w:t>органов </w:t>
      </w:r>
      <w:bookmarkStart w:id="50" w:name="55836"/>
      <w:bookmarkEnd w:id="50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опеки и попечительства и других компетентных органов могут участвовать в мероприятиях по обеспечению защиты прав и законных интересов ребенка в органах образования, здравоохранения, труда и социального развития, правоохранительных и других органах, </w:t>
      </w:r>
      <w:bookmarkStart w:id="51" w:name="8438e"/>
      <w:bookmarkEnd w:id="51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занимающихся защитой прав ребенка.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4. Общественные объединения (организации) и иные некоммерческие организации могут осуществлять деятельность по подготовке ребенка к реализации им своих прав и исполнению </w:t>
      </w:r>
      <w:bookmarkStart w:id="52" w:name="31c38"/>
      <w:bookmarkEnd w:id="52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обязанностей. Такие объединения (организации) имеют право по заявлению ребенка получать от уполномоченных федеральных органов исполнительной власти, органов исполнительной власти субъектов Российской Федерации методическую помощь, в том числе на конкурсной </w:t>
      </w:r>
      <w:bookmarkStart w:id="53" w:name="c653b"/>
      <w:bookmarkEnd w:id="53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основе, иную помощь в объеме и в порядке, которые установлены соответствующей федеральной или региональной программой.</w:t>
      </w:r>
    </w:p>
    <w:p w:rsidR="00A96F6D" w:rsidRPr="00A96F6D" w:rsidRDefault="00A96F6D" w:rsidP="00A96F6D">
      <w:pPr>
        <w:shd w:val="clear" w:color="auto" w:fill="DEDEDE"/>
        <w:rPr>
          <w:rFonts w:ascii="Arial" w:eastAsia="Times New Roman" w:hAnsi="Arial" w:cs="Arial"/>
          <w:b/>
          <w:bCs/>
          <w:color w:val="494949"/>
          <w:sz w:val="18"/>
          <w:szCs w:val="18"/>
          <w:lang w:eastAsia="ru-RU"/>
        </w:rPr>
      </w:pPr>
      <w:hyperlink r:id="rId14" w:history="1">
        <w:r w:rsidRPr="00A96F6D">
          <w:rPr>
            <w:rFonts w:ascii="Arial" w:eastAsia="Times New Roman" w:hAnsi="Arial" w:cs="Arial"/>
            <w:b/>
            <w:bCs/>
            <w:color w:val="494949"/>
            <w:sz w:val="18"/>
            <w:szCs w:val="18"/>
            <w:u w:val="single"/>
            <w:lang w:eastAsia="ru-RU"/>
          </w:rPr>
          <w:t>Статья 8. Установление государственных минимальных социальных стандартов основных показателей качества жизни детей</w:t>
        </w:r>
      </w:hyperlink>
      <w:bookmarkStart w:id="54" w:name="507bb"/>
      <w:bookmarkEnd w:id="54"/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1. Государственная политика в интересах детей осуществляется на основе государственных минимальных социальных стандартов основных показателей качества жизни детей, установленных </w:t>
      </w:r>
      <w:bookmarkStart w:id="55" w:name="48fd8"/>
      <w:bookmarkEnd w:id="55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законодательством Российской Федерации и являющихся составной частью государственных минимальных социальных стандартов.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Государственные минимальные социальные стандарты основных </w:t>
      </w:r>
      <w:bookmarkStart w:id="56" w:name="9e992"/>
      <w:bookmarkEnd w:id="56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показателей качества жизни детей включают в себя установленный минимальный объем социальных услуг по: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гарантированному, общедоступному бесплатному начальному общему, основному общему, среднему (полному) общему образованию, </w:t>
      </w:r>
      <w:bookmarkStart w:id="57" w:name="04ef7"/>
      <w:bookmarkEnd w:id="57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начальному профессиональному, на конкурсной основе среднему профессиональному, высшему профессиональному образованию, воспитанию в образовательных учреждениях;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бесплатному медицинскому обслуживанию детей, обеспечению их </w:t>
      </w:r>
      <w:bookmarkStart w:id="58" w:name="d6a36"/>
      <w:bookmarkEnd w:id="58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питанием в соответствии с минимальными нормами питания;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гарантированному обеспечению детям по достижении ими возраста 15 лет права на профессиональную ориентацию, выбор сферы деятельности, трудоустройство, охрану труда, оплату труда в </w:t>
      </w:r>
      <w:bookmarkStart w:id="59" w:name="a5a29"/>
      <w:bookmarkEnd w:id="59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порядке, установленном законодательством Российской Федерации;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социальному обслуживанию, социальной защите детей, в том числе обеспечению гарантированной материальной поддержки путем выплаты государственных пособий гражданам, имеющим детей, в связи с их </w:t>
      </w:r>
      <w:bookmarkStart w:id="60" w:name="10b1d"/>
      <w:bookmarkEnd w:id="60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рождением и воспитанием, а также меры по социальной адаптации и социальной реабилитации детей, находящихся в трудной жизненной ситуации;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обеспечению права на жилище в соответствии с законодательством </w:t>
      </w:r>
      <w:bookmarkStart w:id="61" w:name="402a6"/>
      <w:bookmarkEnd w:id="61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Российской Федерации;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организации оздоровления и отдыха детей, в том числе детей, проживающих в экстремальных условиях, а также на территориях, неблагоприятных в экологическом отношении и признанных таковыми в </w:t>
      </w:r>
      <w:bookmarkStart w:id="62" w:name="6561a"/>
      <w:bookmarkEnd w:id="62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порядке, установленном законодательством Российской Федерации;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оказанию квалифицированной юридической помощи.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2. Государственные минимальные социальные стандарты основных показателей качества жизни детей определяются с учетом региональных </w:t>
      </w:r>
      <w:bookmarkStart w:id="63" w:name="d57af"/>
      <w:bookmarkEnd w:id="63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различий в условиях их проживания.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Органы государственной власти субъектов Российской Федерации в соответствии с законодательством субъектов Российской Федерации могут устанавливать дополнительные социальные стандарты основных </w:t>
      </w:r>
      <w:bookmarkStart w:id="64" w:name="f810c"/>
      <w:bookmarkEnd w:id="64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показателей качества жизни детей.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3. Дети, находящиеся в соответствующем образовательном учреждении, специальном учебно-воспитательном учреждении, учреждении здравоохранения, учреждении социального обслуживания или </w:t>
      </w:r>
      <w:bookmarkStart w:id="65" w:name="a5b29"/>
      <w:bookmarkEnd w:id="65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ином учреждении, в котором осуществляются уход за ними, образовательный и воспитательный процессы, их защита или лечение, имеют право на периодическую оценку соответствия предоставляемых им услуг государственным минимальным социальным стандартам основных </w:t>
      </w:r>
      <w:bookmarkStart w:id="66" w:name="b9b7c"/>
      <w:bookmarkEnd w:id="66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показателей качества жизни детей. Данная оценка проводится уполномоченным органом исполнительной власти, органом местного самоуправления на основании обращений детей и (или) их законных </w:t>
      </w:r>
      <w:bookmarkStart w:id="67" w:name="b4b5b"/>
      <w:bookmarkEnd w:id="67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представителей в порядке, установленном законодательством Российской Федерации.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Должностные лица указанных учреждений обязаны устранить выявленные нарушения и информировать об этом соответствующий </w:t>
      </w:r>
      <w:bookmarkStart w:id="68" w:name="0be8f"/>
      <w:bookmarkEnd w:id="68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уполномоченный орган в сроки, предусмотренные соответствующими нормативными актами об оценке предоставляемых детям услуг в области образования, воспитания, лечения, социальных и иных услуг. Неисполнение должностными лицами предписаний об устранении </w:t>
      </w:r>
      <w:bookmarkStart w:id="69" w:name="71bc1"/>
      <w:bookmarkEnd w:id="69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нарушений влечет за собой административную ответственность.</w:t>
      </w:r>
    </w:p>
    <w:p w:rsidR="00A96F6D" w:rsidRPr="00A96F6D" w:rsidRDefault="00A96F6D" w:rsidP="00A96F6D">
      <w:pPr>
        <w:shd w:val="clear" w:color="auto" w:fill="DEDEDE"/>
        <w:rPr>
          <w:rFonts w:ascii="Arial" w:eastAsia="Times New Roman" w:hAnsi="Arial" w:cs="Arial"/>
          <w:b/>
          <w:bCs/>
          <w:color w:val="494949"/>
          <w:sz w:val="18"/>
          <w:szCs w:val="18"/>
          <w:lang w:eastAsia="ru-RU"/>
        </w:rPr>
      </w:pPr>
      <w:hyperlink r:id="rId15" w:history="1">
        <w:r w:rsidRPr="00A96F6D">
          <w:rPr>
            <w:rFonts w:ascii="Arial" w:eastAsia="Times New Roman" w:hAnsi="Arial" w:cs="Arial"/>
            <w:b/>
            <w:bCs/>
            <w:color w:val="494949"/>
            <w:sz w:val="18"/>
            <w:szCs w:val="18"/>
            <w:u w:val="single"/>
            <w:lang w:eastAsia="ru-RU"/>
          </w:rPr>
          <w:t>Статья 9. Меры по защите прав ребенка при осуществлении деятельности в области его образования и воспитания</w:t>
        </w:r>
      </w:hyperlink>
      <w:bookmarkStart w:id="70" w:name="c22a0"/>
      <w:bookmarkEnd w:id="70"/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1. При осуществлении деятельности в области образования и </w:t>
      </w:r>
      <w:bookmarkStart w:id="71" w:name="1a245"/>
      <w:bookmarkEnd w:id="71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воспитания ребенка в семье, образовательном учреждении, специальном учебно-воспитательном учреждении или ином оказывающем соответствующие услуги учреждении не могут ущемляться права </w:t>
      </w:r>
      <w:bookmarkStart w:id="72" w:name="fdcf3"/>
      <w:bookmarkEnd w:id="72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ребенка.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2. В соответствии с принципами государственной политики в интересах детей администрация образовательных учреждений не вправе препятствовать созданию по инициативе обучающихся, воспитанников в возрасте старше восьми лет общественных объединений (организаций) </w:t>
      </w:r>
      <w:bookmarkStart w:id="73" w:name="a55e6"/>
      <w:bookmarkEnd w:id="73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обучающихся, воспитанников, за исключением детских общественных объединений (организаций), учреждаемых либо создаваемых политическими партиями, детских религиозных организаций.</w:t>
      </w:r>
      <w:bookmarkStart w:id="74" w:name="e76cd"/>
      <w:bookmarkEnd w:id="74"/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Указанные общественные объединения (организации) осуществляют свою деятельность в соответствии с законодательством Российской Федерации об общественных объединениях.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Администрация образовательных учреждений может заключать с </w:t>
      </w:r>
      <w:bookmarkStart w:id="75" w:name="6086a"/>
      <w:bookmarkEnd w:id="75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органом общественной самодеятельности договор о содействии в реализации прав и законных интересов ребенка.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3. Обучающиеся, воспитанники образовательных учреждений, за исключением дошкольных учреждений и учреждений начального общего </w:t>
      </w:r>
      <w:bookmarkStart w:id="76" w:name="24c55"/>
      <w:bookmarkEnd w:id="76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 xml:space="preserve">образования, соответствующих им подразделений иных образовательных учреждений вправе самостоятельно или через своих выборных представителей ходатайствовать перед </w:t>
      </w: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lastRenderedPageBreak/>
        <w:t>администрацией указанных учреждений о проведении с участием выборных представителей </w:t>
      </w:r>
      <w:bookmarkStart w:id="77" w:name="c4961"/>
      <w:bookmarkEnd w:id="77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обучающихся, воспитанников дисциплинарного расследования деятельности работников образовательных учреждений, нарушающих и ущемляющих права ребенка.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Если обучающиеся, воспитанники не согласны с решением </w:t>
      </w:r>
      <w:bookmarkStart w:id="78" w:name="02a0f"/>
      <w:bookmarkEnd w:id="78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администрации образовательного учреждения, они вправе через своих выборных представителей обратиться за содействием и помощью в уполномоченные государственные органы.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Обучающиеся, воспитанники указанных образовательных учреждений </w:t>
      </w:r>
      <w:bookmarkStart w:id="79" w:name="94b7a"/>
      <w:bookmarkEnd w:id="79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могут проводить во внеучебное время собрания и митинги по вопросам защиты своих нарушенных прав. Администрация образовательного учреждения не вправе препятствовать проведению таких собраний и </w:t>
      </w:r>
      <w:bookmarkStart w:id="80" w:name="86889"/>
      <w:bookmarkEnd w:id="80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митингов, в том числе на территории и в помещении образовательного учреждения, если выборными представителями обучающихся, воспитанников выполнены условия проведения указанных собраний и митингов, установленные уставом образовательного учреждения. Такие </w:t>
      </w:r>
      <w:bookmarkStart w:id="81" w:name="464d4"/>
      <w:bookmarkEnd w:id="81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собрания и митинги не могут проводиться в нарушение установленных законодательством Российской Федерации требований соблюдения общественного порядка и не должны препятствовать образовательному и </w:t>
      </w:r>
      <w:bookmarkStart w:id="82" w:name="f80ba"/>
      <w:bookmarkEnd w:id="82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воспитательному процессам.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4. В образовательных учреждениях и иных осуществляющих образовательный и воспитательный процессы учреждениях, а также в местах, доступных для детей и родителей (лиц, их заменяющих), вывешиваются тексты уставов, правил внутреннего рас порядка таких </w:t>
      </w:r>
      <w:bookmarkStart w:id="83" w:name="e32e0"/>
      <w:bookmarkEnd w:id="83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учреждений; списки органов государственной власти, органов местного самоуправления и их должностных лиц (с указанием способов связи с ними) по месту нахождения указанных образовательных и иных </w:t>
      </w:r>
      <w:bookmarkStart w:id="84" w:name="d5216"/>
      <w:bookmarkEnd w:id="84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учреждений, осуществляющих контроль и надзор за соблюдением, обеспечением и защитой прав ребенка.</w:t>
      </w:r>
    </w:p>
    <w:p w:rsidR="00A96F6D" w:rsidRPr="00A96F6D" w:rsidRDefault="00A96F6D" w:rsidP="00A96F6D">
      <w:pPr>
        <w:shd w:val="clear" w:color="auto" w:fill="DEDEDE"/>
        <w:rPr>
          <w:rFonts w:ascii="Arial" w:eastAsia="Times New Roman" w:hAnsi="Arial" w:cs="Arial"/>
          <w:b/>
          <w:bCs/>
          <w:color w:val="494949"/>
          <w:sz w:val="18"/>
          <w:szCs w:val="18"/>
          <w:lang w:eastAsia="ru-RU"/>
        </w:rPr>
      </w:pPr>
      <w:hyperlink r:id="rId16" w:history="1">
        <w:r w:rsidRPr="00A96F6D">
          <w:rPr>
            <w:rFonts w:ascii="Arial" w:eastAsia="Times New Roman" w:hAnsi="Arial" w:cs="Arial"/>
            <w:b/>
            <w:bCs/>
            <w:color w:val="494949"/>
            <w:sz w:val="18"/>
            <w:szCs w:val="18"/>
            <w:u w:val="single"/>
            <w:lang w:eastAsia="ru-RU"/>
          </w:rPr>
          <w:t>Статья 10. Обеспечение прав детей на охрану здоровья</w:t>
        </w:r>
      </w:hyperlink>
      <w:bookmarkStart w:id="85" w:name="8b94c"/>
      <w:bookmarkEnd w:id="85"/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В целях обеспечения прав детей на охрану здоровья федеральные </w:t>
      </w:r>
      <w:bookmarkStart w:id="86" w:name="767d1"/>
      <w:bookmarkEnd w:id="86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органы исполнительной власти, органы исполнительной власти субъектов Российской Федерации, органы местного самоуправления в порядке, установленном законодательством Российской Федерации, осуществляют в государственных и муниципальных учреждениях </w:t>
      </w:r>
      <w:bookmarkStart w:id="87" w:name="09d6f"/>
      <w:bookmarkEnd w:id="87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здравоохранения мероприятия по оказанию детям бесплатной медицинской помощи, предусматривающие профилактику заболеваний, медицинскую диагностику, лечебно-оздоровительную работу, в том </w:t>
      </w:r>
      <w:bookmarkStart w:id="88" w:name="163cf"/>
      <w:bookmarkEnd w:id="88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числе диспансерное наблюдение, медицинскую реабилитацию детей-инвалидов и детей, страдающих хроническими заболеваниями, и санаторно-курортное лечение детей.</w:t>
      </w:r>
    </w:p>
    <w:p w:rsidR="00A96F6D" w:rsidRPr="00A96F6D" w:rsidRDefault="00A96F6D" w:rsidP="00A96F6D">
      <w:pPr>
        <w:shd w:val="clear" w:color="auto" w:fill="DEDEDE"/>
        <w:rPr>
          <w:rFonts w:ascii="Arial" w:eastAsia="Times New Roman" w:hAnsi="Arial" w:cs="Arial"/>
          <w:b/>
          <w:bCs/>
          <w:color w:val="494949"/>
          <w:sz w:val="18"/>
          <w:szCs w:val="18"/>
          <w:lang w:eastAsia="ru-RU"/>
        </w:rPr>
      </w:pPr>
      <w:hyperlink r:id="rId17" w:history="1">
        <w:r w:rsidRPr="00A96F6D">
          <w:rPr>
            <w:rFonts w:ascii="Arial" w:eastAsia="Times New Roman" w:hAnsi="Arial" w:cs="Arial"/>
            <w:b/>
            <w:bCs/>
            <w:color w:val="494949"/>
            <w:sz w:val="18"/>
            <w:szCs w:val="18"/>
            <w:u w:val="single"/>
            <w:lang w:eastAsia="ru-RU"/>
          </w:rPr>
          <w:t>Статья 11. Защита прав и законных интересов детей в сфере профессиональной ориентации, профессиональной подготовки и занятости</w:t>
        </w:r>
      </w:hyperlink>
      <w:bookmarkStart w:id="89" w:name="6e5cb"/>
      <w:bookmarkEnd w:id="89"/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1. В соответствии с законодательством Российской Федерации федеральные органы исполнительной власти, органы исполнительной </w:t>
      </w:r>
      <w:bookmarkStart w:id="90" w:name="d197c"/>
      <w:bookmarkEnd w:id="90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власти субъектов Российской Федерации осуществляют мероприятия по обеспечению профессиональной ориентации, профессиональной подготовки детей, достигших возраста 14 лет.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2. В случае приема на работу детей, достигших возраста 15 лет, </w:t>
      </w:r>
      <w:bookmarkStart w:id="91" w:name="1175d"/>
      <w:bookmarkEnd w:id="91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им гарантируются вознаграждение за труд, охрана труда, сокращенное рабочее время, отпуск. Работникам моложе 18 лет предоставляются льготы при совмещении работы с обучением, проведении ежегодного обязательного медицинского осмотра, квотировании рабочих мест для </w:t>
      </w:r>
      <w:bookmarkStart w:id="92" w:name="6181e"/>
      <w:bookmarkEnd w:id="92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трудоустройства, расторжении трудового договора (контракта) и другие льготы, установленные законодательством Российской Федерации.</w:t>
      </w:r>
    </w:p>
    <w:p w:rsidR="00A96F6D" w:rsidRPr="00A96F6D" w:rsidRDefault="00A96F6D" w:rsidP="00A96F6D">
      <w:pPr>
        <w:shd w:val="clear" w:color="auto" w:fill="DEDEDE"/>
        <w:rPr>
          <w:rFonts w:ascii="Arial" w:eastAsia="Times New Roman" w:hAnsi="Arial" w:cs="Arial"/>
          <w:b/>
          <w:bCs/>
          <w:color w:val="494949"/>
          <w:sz w:val="18"/>
          <w:szCs w:val="18"/>
          <w:lang w:eastAsia="ru-RU"/>
        </w:rPr>
      </w:pPr>
      <w:hyperlink r:id="rId18" w:history="1">
        <w:r w:rsidRPr="00A96F6D">
          <w:rPr>
            <w:rFonts w:ascii="Arial" w:eastAsia="Times New Roman" w:hAnsi="Arial" w:cs="Arial"/>
            <w:b/>
            <w:bCs/>
            <w:color w:val="494949"/>
            <w:sz w:val="18"/>
            <w:szCs w:val="18"/>
            <w:u w:val="single"/>
            <w:lang w:eastAsia="ru-RU"/>
          </w:rPr>
          <w:t>Статья 12. Защита прав детей на отдых и оздоровление</w:t>
        </w:r>
      </w:hyperlink>
      <w:bookmarkStart w:id="93" w:name="4b495"/>
      <w:bookmarkEnd w:id="93"/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1. Органы государственной власти Российской Федерации, органы государственной власти субъектов Российской Федерации осуществляют мероприятия по обеспечению прав детей на отдых и оздоровление, сохранению и развитию учреждений, деятельность которых направлена </w:t>
      </w:r>
      <w:bookmarkStart w:id="94" w:name="f3592"/>
      <w:bookmarkEnd w:id="94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на отдых и оздоровление детей.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2. Органы государственной власти Российской Федерации, органы государственной власти субъектов Российской Федерации устанавливают социальные гарантии и льготы по обеспечению отдыха и оздоровления </w:t>
      </w:r>
      <w:bookmarkStart w:id="95" w:name="81b35"/>
      <w:bookmarkEnd w:id="95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детей, находящихся в трудной жизненной ситуации, в том числе детей, проживающих в экстремальных условиях, а также на территориях, неблагоприятных в экологическом отношении и признанных таковыми в </w:t>
      </w:r>
      <w:bookmarkStart w:id="96" w:name="994ed"/>
      <w:bookmarkEnd w:id="96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порядке, установленном законодательством Российской Федерации.</w:t>
      </w:r>
    </w:p>
    <w:p w:rsidR="00A96F6D" w:rsidRPr="00A96F6D" w:rsidRDefault="00A96F6D" w:rsidP="00A96F6D">
      <w:pPr>
        <w:shd w:val="clear" w:color="auto" w:fill="DEDEDE"/>
        <w:rPr>
          <w:rFonts w:ascii="Arial" w:eastAsia="Times New Roman" w:hAnsi="Arial" w:cs="Arial"/>
          <w:b/>
          <w:bCs/>
          <w:color w:val="494949"/>
          <w:sz w:val="18"/>
          <w:szCs w:val="18"/>
          <w:lang w:eastAsia="ru-RU"/>
        </w:rPr>
      </w:pPr>
      <w:hyperlink r:id="rId19" w:history="1">
        <w:r w:rsidRPr="00A96F6D">
          <w:rPr>
            <w:rFonts w:ascii="Arial" w:eastAsia="Times New Roman" w:hAnsi="Arial" w:cs="Arial"/>
            <w:b/>
            <w:bCs/>
            <w:color w:val="494949"/>
            <w:sz w:val="18"/>
            <w:szCs w:val="18"/>
            <w:u w:val="single"/>
            <w:lang w:eastAsia="ru-RU"/>
          </w:rPr>
          <w:t>Статья 13. Защита прав и законных интересов ребенка при формировании социальной инфраструктуры для детей</w:t>
        </w:r>
      </w:hyperlink>
      <w:bookmarkStart w:id="97" w:name="ee671"/>
      <w:bookmarkEnd w:id="97"/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1. Федеральные органы исполнительной власти, органы </w:t>
      </w:r>
      <w:bookmarkStart w:id="98" w:name="77f52"/>
      <w:bookmarkEnd w:id="98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исполнительной власти субъектов Российской Федерации при принятии решений по вопросам социально-экономического развития соответствующих территорий учитывают нормативы строительства объектов социальной инфраструктуры для детей. Такие нормативы </w:t>
      </w:r>
      <w:bookmarkStart w:id="99" w:name="faa09"/>
      <w:bookmarkEnd w:id="99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устанавливаются Правительством Российской Федерации и применяются с учетом региональных различий, традиций народов Российской Федерации, если иное не установлено законодательством </w:t>
      </w:r>
      <w:bookmarkStart w:id="100" w:name="1284c"/>
      <w:bookmarkEnd w:id="100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соответствующего субъекта Российской Федерации.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2. 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реконструкции, модернизации, об </w:t>
      </w:r>
      <w:bookmarkStart w:id="101" w:name="e7d0b"/>
      <w:bookmarkEnd w:id="101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изменении назначения или о ликвидации объекта социальной инфраструктуры для детей, являющегося государственной и (или) муниципальной собственностью, не допускается без предварительной экспертной оценки уполномоченным органом исполнительной власти, </w:t>
      </w:r>
      <w:bookmarkStart w:id="102" w:name="919d8"/>
      <w:bookmarkEnd w:id="102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органом местного самоуправления последствий принятого решения для обеспечения жизнедеятельности, образования, воспитания и развития детей, для оказания им медицинской, лечебно-профилактической </w:t>
      </w:r>
      <w:bookmarkStart w:id="103" w:name="20c1c"/>
      <w:bookmarkEnd w:id="103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помощи, для социального обслуживания. В случае отсутствия экспертной оценки такое решение признается недействительным с момента его вынесения.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3. Имущество, которое является государственной собственностью </w:t>
      </w:r>
      <w:bookmarkStart w:id="104" w:name="c5cad"/>
      <w:bookmarkEnd w:id="104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(земельные участки, здания, строения и сооружения, оборудование и иное имущество), которое относится к объектам социальной инфраструктуры для детей и возникновение, обособление или приобретение которого предназначено для целей образования, </w:t>
      </w:r>
      <w:bookmarkStart w:id="105" w:name="3f7dc"/>
      <w:bookmarkEnd w:id="105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воспитания, развития, оказания медицинской, лечебно-профилактической помощи детям, социальной защиты и социального обслуживания детей, может использоваться только в данных целях.</w:t>
      </w:r>
      <w:bookmarkStart w:id="106" w:name="c0404"/>
      <w:bookmarkEnd w:id="106"/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lastRenderedPageBreak/>
        <w:t>Имущество, которое является собственностью субъекта Российской Федерации и предназначено для целей образования, воспитания, развития, оказания медицинской, лечебно-профилактической помощи детям, социальной зашиты и социального обслуживания детей, </w:t>
      </w:r>
      <w:bookmarkStart w:id="107" w:name="63662"/>
      <w:bookmarkEnd w:id="107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используется в порядке, определенном законодательством Российской Федерации и законодательством субъекта Российской Федерации.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4. Если государственное или муниципальное учреждение, </w:t>
      </w:r>
      <w:bookmarkStart w:id="108" w:name="7295e"/>
      <w:bookmarkEnd w:id="108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являющееся объектом социальной инфраструктуры для детей, сдает в аренду закрепленные за ним объекты собственности, а также земельные участки, заключению договора об аренде должна предшествовать проводимая учредителем экспертная оценка последствий такого </w:t>
      </w:r>
      <w:bookmarkStart w:id="109" w:name="30963"/>
      <w:bookmarkEnd w:id="109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договора для обеспечения образования, воспитания, развития детей, оказания им медицинской, лечебно-профилактической помощи, социальной защиты и социального обслуживания детей. Договор аренды не может заключаться, если в результате экспертной оценки </w:t>
      </w:r>
      <w:bookmarkStart w:id="110" w:name="c8353"/>
      <w:bookmarkEnd w:id="110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установлена возможность ухудшения указанных условий. Договор аренды может быть признан недействительным по основаниям, установленным гражданским законодательством.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5. Порядок изменения назначения имущества, которое является </w:t>
      </w:r>
      <w:bookmarkStart w:id="111" w:name="8e309"/>
      <w:bookmarkEnd w:id="111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муниципальной собственностью (земельные участки, здания, строения и сооружения, оборудование и иное имущество) и возникновение, обособление или приобретение которого связано с целями образования, </w:t>
      </w:r>
      <w:bookmarkStart w:id="112" w:name="92b47"/>
      <w:bookmarkEnd w:id="112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воспитания, развития детей, оказания им медицинской, лечебно-профилактической помощи, социальной защиты и социального обслуживания детей, устанавливается органами местного самоуправления при условии предварительного создания (приобретения, </w:t>
      </w:r>
      <w:bookmarkStart w:id="113" w:name="e5ef6"/>
      <w:bookmarkEnd w:id="113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изменения назначения) имущества, достаточного для обеспечения указанных целей.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6. Изменение назначения объектов социальной инфраструктуры для детей, которые являются государственной собственностью и </w:t>
      </w:r>
      <w:bookmarkStart w:id="114" w:name="0ccac"/>
      <w:bookmarkEnd w:id="114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предоставляют детям социальные услуги в объеме, предусмотренном государственными минимальными социальными стандартами основных показателей качества жизни детей, запрещается.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7. Изменение формы собственности имущества, которое относится </w:t>
      </w:r>
      <w:bookmarkStart w:id="115" w:name="2b92b"/>
      <w:bookmarkEnd w:id="115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к объектам социальной инфраструктуры для детей и является государственной или муниципальной собственностью, может осуществляться в установленных законом объеме и порядке. При этом </w:t>
      </w:r>
      <w:bookmarkStart w:id="116" w:name="b868a"/>
      <w:bookmarkEnd w:id="116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федеральным законом устанавливается особый порядок приватизации (разгосударствления) объектов социальной инфраструктуры для детей с учетом гарантированного обеспечения государственных минимальных социальных стандартов основных показателей качества жизни детей.</w:t>
      </w:r>
      <w:bookmarkStart w:id="117" w:name="e2e11"/>
      <w:bookmarkEnd w:id="117"/>
    </w:p>
    <w:p w:rsidR="00A96F6D" w:rsidRPr="00A96F6D" w:rsidRDefault="00A96F6D" w:rsidP="00A96F6D">
      <w:pPr>
        <w:shd w:val="clear" w:color="auto" w:fill="DEDEDE"/>
        <w:rPr>
          <w:rFonts w:ascii="Arial" w:eastAsia="Times New Roman" w:hAnsi="Arial" w:cs="Arial"/>
          <w:b/>
          <w:bCs/>
          <w:color w:val="494949"/>
          <w:sz w:val="18"/>
          <w:szCs w:val="18"/>
          <w:lang w:eastAsia="ru-RU"/>
        </w:rPr>
      </w:pPr>
      <w:hyperlink r:id="rId20" w:history="1">
        <w:r w:rsidRPr="00A96F6D">
          <w:rPr>
            <w:rFonts w:ascii="Arial" w:eastAsia="Times New Roman" w:hAnsi="Arial" w:cs="Arial"/>
            <w:b/>
            <w:bCs/>
            <w:color w:val="494949"/>
            <w:sz w:val="18"/>
            <w:szCs w:val="18"/>
            <w:u w:val="single"/>
            <w:lang w:eastAsia="ru-RU"/>
          </w:rPr>
          <w:t>Статья 14. Защита ребенка от информации, пропаганды и агитации, наносящих вред его здоровью, нравственному и духовному развитию</w:t>
        </w:r>
      </w:hyperlink>
      <w:bookmarkStart w:id="118" w:name="98a0c"/>
      <w:bookmarkEnd w:id="118"/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1. Органы государственной власти Российской Федерации </w:t>
      </w:r>
      <w:bookmarkStart w:id="119" w:name="10301"/>
      <w:bookmarkEnd w:id="119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принимают меры по защите ребенка от информации, пропаганды и агитации, наносящих вред его здоровью, нравственному и духовному развитию, в том числе от национальной, классовой, социальной нетерпимости, от рекламы алкогольной продукции и табачных изделий, </w:t>
      </w:r>
      <w:bookmarkStart w:id="120" w:name="f2e11"/>
      <w:bookmarkEnd w:id="120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от пропаганды социального, расового, национального и религиозного неравенства, а также от распространения печатной продукции, аудио- и видеопродукции, пропагандирующей насилие и жестокость, </w:t>
      </w:r>
      <w:bookmarkStart w:id="121" w:name="5c31e"/>
      <w:bookmarkEnd w:id="121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порнографию, наркоманию, токсикоманию, антиобщественное поведение.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2. В целях обеспечения здоровья, физической, интеллектуальной, нравственной, психической безопасности детей федеральным законом, законами субъектов Российской Федерации устанавливаются нормативы </w:t>
      </w:r>
      <w:bookmarkStart w:id="122" w:name="8bcb5"/>
      <w:bookmarkEnd w:id="122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распространения печатной продукции, аудио- и видеопродукции, иной продукции, не рекомендуемой ребенку для пользования в соответствии с пунктом 1 настоящей статьи до достижения им возраста 16 лет.</w:t>
      </w:r>
      <w:bookmarkStart w:id="123" w:name="290e7"/>
      <w:bookmarkEnd w:id="123"/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3. В целях обеспечения безопасности жизни, охраны здоровья, нравственности ребенка, защиты его от негативных воздействий в порядке, определенном Правительством Российской Федерации, проводится экспертиза (социальная, психологическая, педагогическая, </w:t>
      </w:r>
      <w:bookmarkStart w:id="124" w:name="4c13b"/>
      <w:bookmarkEnd w:id="124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санитарная) настольных, компьютерных и иных игр, игрушек и игровых сооружений для детей.</w:t>
      </w:r>
    </w:p>
    <w:p w:rsidR="00A96F6D" w:rsidRPr="00A96F6D" w:rsidRDefault="00A96F6D" w:rsidP="00A96F6D">
      <w:pPr>
        <w:shd w:val="clear" w:color="auto" w:fill="DEDEDE"/>
        <w:rPr>
          <w:rFonts w:ascii="Arial" w:eastAsia="Times New Roman" w:hAnsi="Arial" w:cs="Arial"/>
          <w:b/>
          <w:bCs/>
          <w:color w:val="494949"/>
          <w:sz w:val="18"/>
          <w:szCs w:val="18"/>
          <w:lang w:eastAsia="ru-RU"/>
        </w:rPr>
      </w:pPr>
      <w:hyperlink r:id="rId21" w:history="1">
        <w:r w:rsidRPr="00A96F6D">
          <w:rPr>
            <w:rFonts w:ascii="Arial" w:eastAsia="Times New Roman" w:hAnsi="Arial" w:cs="Arial"/>
            <w:b/>
            <w:bCs/>
            <w:color w:val="494949"/>
            <w:sz w:val="18"/>
            <w:szCs w:val="18"/>
            <w:u w:val="single"/>
            <w:lang w:eastAsia="ru-RU"/>
          </w:rPr>
          <w:t>Статья 15. Защита прав детей, находящихся в трудной жизненной ситуации</w:t>
        </w:r>
      </w:hyperlink>
      <w:bookmarkStart w:id="125" w:name="3ada3"/>
      <w:bookmarkEnd w:id="125"/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1. Дети, находящиеся в трудной жизненной ситуации, имеют право </w:t>
      </w:r>
      <w:bookmarkStart w:id="126" w:name="22602"/>
      <w:bookmarkEnd w:id="126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на особую заботу и защиту со стороны федеральных органов государственной власти, органов законодательной и исполнительной власти субъектов Российской Федерации, органов местного </w:t>
      </w:r>
      <w:bookmarkStart w:id="127" w:name="978ab"/>
      <w:bookmarkEnd w:id="127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самоуправления.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Защита прав детей, находящихся в трудной жизненной ситуации, осуществляется федеральными органами государственной власти, органами законодательной и исполнительной власти субъектов Российской Федерации, органами местного самоуправления в </w:t>
      </w:r>
      <w:bookmarkStart w:id="128" w:name="7f3cd"/>
      <w:bookmarkEnd w:id="128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соответствии с законодательством Российской Федерации и законодательством субъектов Российской Федерации. Такая защита должна обеспечивать выживание и развитие детей, их участие в </w:t>
      </w:r>
      <w:bookmarkStart w:id="129" w:name="e4895"/>
      <w:bookmarkEnd w:id="129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общественной жизни.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Государство гарантирует судебную защиту прав детей, находящихся в трудной жизненной ситуации.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2. В целях защиты прав детей, находящихся в трудной жизненной ситуации, создаются соответствующие социальные службы для детей, </w:t>
      </w:r>
      <w:bookmarkStart w:id="130" w:name="37e93"/>
      <w:bookmarkEnd w:id="130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которые по поручению компетентного органа исполнительной власти, органа местного самоуправления или на основании решения суда в соответствии с государственными минимальными социальными </w:t>
      </w:r>
      <w:bookmarkStart w:id="131" w:name="a79a6"/>
      <w:bookmarkEnd w:id="131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стандартами основных показателей качества жизни детей разрабатывают индивидуальную программу реабилитации ребенка. Указанная программа включает в себя оценку (экспертизу) состояния ребенка, в том числе проведенную учреждениями здравоохранения оценку состояния здоровья </w:t>
      </w:r>
      <w:bookmarkStart w:id="132" w:name="ba168"/>
      <w:bookmarkEnd w:id="132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ребенка, психологические и иные антикризисные меры, а также долгосрочные меры по социальной реабилитации ребенка, которые осуществляются социальной службой самостоятельно или совместно с </w:t>
      </w:r>
      <w:bookmarkStart w:id="133" w:name="c2688"/>
      <w:bookmarkEnd w:id="133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образовательными учреждениями, учреждениями здравоохранения и другими учреждениями.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В случае установления судом вины родителей (лиц, их заменяющих) в нарушении прав и законных интересов детей компенсация вреда, нанесенного детям, определяется судом с учетом проведения </w:t>
      </w:r>
      <w:bookmarkStart w:id="134" w:name="ef30d"/>
      <w:bookmarkEnd w:id="134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необходимых мер по социальной реабилитации и социальной адаптации детей.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3. Общественные объединения (организации) и иные некоммерческие организации, в том числе международные объединения </w:t>
      </w:r>
      <w:bookmarkStart w:id="135" w:name="508dd"/>
      <w:bookmarkEnd w:id="135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 xml:space="preserve">(организации) в лице своих отделений в Российской Федерации, осуществляют </w:t>
      </w: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lastRenderedPageBreak/>
        <w:t>свою деятельность по защите прав детей, находящихся в трудной жизненной ситуации, в соответствии с общепризнанными </w:t>
      </w:r>
      <w:bookmarkStart w:id="136" w:name="279cc"/>
      <w:bookmarkEnd w:id="136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принципами и нормами международного права, международными договорами Российской Федерации, законодательством Российской Федерации и законодательством субъектов Российской Федерации. Указанные объединения (организации) вправе в судебном порядке </w:t>
      </w:r>
      <w:bookmarkStart w:id="137" w:name="5f12d"/>
      <w:bookmarkEnd w:id="137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оспаривать неправомерные ущемляющие или нарушающие права детей, находящихся в трудной жизненной ситуации, действия должностных лиц органов государственной власти и учреждений, организаций, граждан, в том числе родителей (лиц, их заменяющих), педагогических,</w:t>
      </w:r>
      <w:bookmarkStart w:id="138" w:name="7007d"/>
      <w:bookmarkEnd w:id="138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медицинских, социальных работников и других специалистов в области работы с детьми.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4. При регулировании внесудебных процедур, связанных с участием детей и (или) защитой их прав и законных интересов, а </w:t>
      </w:r>
      <w:bookmarkStart w:id="139" w:name="7f4d5"/>
      <w:bookmarkEnd w:id="139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также при принятии решений о наказаниях, которые могут применяться к несовершеннолетним, совершившим правонарушения, должностные лица органов государственной власти, местного самоуправления действуют в </w:t>
      </w:r>
      <w:bookmarkStart w:id="140" w:name="dce7c"/>
      <w:bookmarkEnd w:id="140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соответствии с общепризнанными принципами и нормами международного права, нормами, предусмотренными международными договорами Российской Федерации, в том числе в части гуманного обращения с несовершеннолетними, оказания им квалифицированной юридической </w:t>
      </w:r>
      <w:bookmarkStart w:id="141" w:name="4349e"/>
      <w:bookmarkEnd w:id="141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помощи, законодательством Российской Федерации.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Обязательными являются обеспечение приоритета личного и социального благополучия ребенка, обеспечение специализации правоприменительных процедур (действий) с его участием или в его </w:t>
      </w:r>
      <w:bookmarkStart w:id="142" w:name="2cf2a"/>
      <w:bookmarkEnd w:id="142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интересах, учет особенностей возраста и социального положения ребенка.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В случае освобождения несовершеннолетнего от уголовной ответственности или от наказания с применением принудительных мер </w:t>
      </w:r>
      <w:bookmarkStart w:id="143" w:name="99619"/>
      <w:bookmarkEnd w:id="143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воспитательного воздействия суд, принимая решение о применении указанных мер, за исключением такой меры, как помещение в специальное учебно-воспитательное или лечебно-воспитательное учреждение, вправе признать необходимым проведение мероприятий по </w:t>
      </w:r>
      <w:bookmarkStart w:id="144" w:name="94017"/>
      <w:bookmarkEnd w:id="144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социальной реабилитации несовершеннолетнего. Указанные мероприятия осуществляются в порядке, установленном пунктом 2 настоящей статьи.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Если ребенок, с участием которого или в интересах которого </w:t>
      </w:r>
      <w:bookmarkStart w:id="145" w:name="7d0b2"/>
      <w:bookmarkEnd w:id="145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осуществляется правоприменительная процедура (действие), нуждается в педагогической, психологической, медицинской, юридической помощи, в социальной реабилитации, должностное лицо, осуществляющее правоприменительную процедуру (действие), независимо от предмета </w:t>
      </w:r>
      <w:bookmarkStart w:id="146" w:name="135af"/>
      <w:bookmarkEnd w:id="146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рассмотрения сообщает в компетентный орган о необходимости принятия соответствующих мер и просит уведомить его о предпринятых действиях.</w:t>
      </w:r>
    </w:p>
    <w:p w:rsidR="00A96F6D" w:rsidRPr="00A96F6D" w:rsidRDefault="00A96F6D" w:rsidP="00A96F6D">
      <w:pPr>
        <w:shd w:val="clear" w:color="auto" w:fill="DEDEDE"/>
        <w:rPr>
          <w:rFonts w:ascii="Arial" w:eastAsia="Times New Roman" w:hAnsi="Arial" w:cs="Arial"/>
          <w:b/>
          <w:bCs/>
          <w:color w:val="494949"/>
          <w:sz w:val="18"/>
          <w:szCs w:val="18"/>
          <w:lang w:eastAsia="ru-RU"/>
        </w:rPr>
      </w:pPr>
      <w:hyperlink r:id="rId22" w:history="1">
        <w:r w:rsidRPr="00A96F6D">
          <w:rPr>
            <w:rFonts w:ascii="Arial" w:eastAsia="Times New Roman" w:hAnsi="Arial" w:cs="Arial"/>
            <w:b/>
            <w:bCs/>
            <w:color w:val="494949"/>
            <w:sz w:val="18"/>
            <w:szCs w:val="18"/>
            <w:u w:val="single"/>
            <w:lang w:eastAsia="ru-RU"/>
          </w:rPr>
          <w:t>Глава III. ОРГАНИЗАЦИОННЫЕ ОСНОВЫ ГАРАНТИЙ ПРАВ РЕБЕНКА</w:t>
        </w:r>
      </w:hyperlink>
      <w:bookmarkStart w:id="147" w:name="85c75"/>
      <w:bookmarkEnd w:id="147"/>
    </w:p>
    <w:p w:rsidR="00A96F6D" w:rsidRPr="00A96F6D" w:rsidRDefault="00A96F6D" w:rsidP="00A96F6D">
      <w:pPr>
        <w:shd w:val="clear" w:color="auto" w:fill="DEDEDE"/>
        <w:rPr>
          <w:rFonts w:ascii="Arial" w:eastAsia="Times New Roman" w:hAnsi="Arial" w:cs="Arial"/>
          <w:b/>
          <w:bCs/>
          <w:color w:val="494949"/>
          <w:sz w:val="18"/>
          <w:szCs w:val="18"/>
          <w:lang w:eastAsia="ru-RU"/>
        </w:rPr>
      </w:pPr>
      <w:hyperlink r:id="rId23" w:history="1">
        <w:r w:rsidRPr="00A96F6D">
          <w:rPr>
            <w:rFonts w:ascii="Arial" w:eastAsia="Times New Roman" w:hAnsi="Arial" w:cs="Arial"/>
            <w:b/>
            <w:bCs/>
            <w:color w:val="494949"/>
            <w:sz w:val="18"/>
            <w:szCs w:val="18"/>
            <w:u w:val="single"/>
            <w:lang w:eastAsia="ru-RU"/>
          </w:rPr>
          <w:t>Статья 16. Федеральные органы исполнительной власти, органы исполнительной власти субъектов Российской Федерации, осуществляющие гарантии прав ребенка в Российской Федерации</w:t>
        </w:r>
      </w:hyperlink>
      <w:bookmarkStart w:id="148" w:name="e5f49"/>
      <w:bookmarkEnd w:id="148"/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1. Компетенция федеральных органов исполнительной власти, которые осуществляют гарантии прав ребенка, реализуют государственную политику в интересах детей, в том числе </w:t>
      </w:r>
      <w:bookmarkStart w:id="149" w:name="7b111"/>
      <w:bookmarkEnd w:id="149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осуществляют деятельность в области образования и воспитания, охраны здоровья, социальной защиты, социального обслуживания, содействия социальной адаптации и социальной реабилитации детей, обеспечения их занятости и охраны труда, профилактики</w:t>
      </w:r>
      <w:bookmarkStart w:id="150" w:name="ee5d0"/>
      <w:bookmarkEnd w:id="150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безнадзорности и правонарушений, организации детского и семейного отдыха, государственной поддержки общественных объединений (организаций), иных некоммерческих организаций и в других областях в соответствии с законодательством Российской Федерации, </w:t>
      </w:r>
      <w:bookmarkStart w:id="151" w:name="75d85"/>
      <w:bookmarkEnd w:id="151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устанавливается Президентом Российской Федерации и Правительством Российской Федерации.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2. В соответствии с установленными полномочиями федеральные органы исполнительной власти осуществляют деятельность по следующим</w:t>
      </w:r>
      <w:bookmarkStart w:id="152" w:name="a9b74"/>
      <w:bookmarkEnd w:id="152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направлениям: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обеспечение реализации федеральных целевых программ, региональных программ, местных программ защиты прав и законных интересов детей, поддержки детства;</w:t>
      </w:r>
      <w:bookmarkStart w:id="153" w:name="0cd00"/>
      <w:bookmarkEnd w:id="153"/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участие в формировании социальной инфраструктуры для детей;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определение порядка информирования и проведения консультаций, осуществления мероприятий по защите прав и законных интересов ребенка;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полное, частичное, долевое финансирование проектов, программ </w:t>
      </w:r>
      <w:bookmarkStart w:id="154" w:name="046d8"/>
      <w:bookmarkEnd w:id="154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защиты прав и законных интересов детей, поддержки детства, в том числе на конкурсной основе и (или) на условиях государственного заказа;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обеспечение подготовки соответствующих кино-, радио-, теле- и </w:t>
      </w:r>
      <w:bookmarkStart w:id="155" w:name="3691b"/>
      <w:bookmarkEnd w:id="155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видеопрограмм для детей;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подготовка государственного доклада о положении детей и защите их прав, других информационных и аналитических материалов;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иные направления координации деятельности в данной области.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3. Компетенция органов исполнительной власти субъектов </w:t>
      </w:r>
      <w:bookmarkStart w:id="156" w:name="5a83f"/>
      <w:bookmarkEnd w:id="156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Российской Федерации, которые осуществляют мероприятия по реализации государственной политики в интересах детей, регулируется законодательством субъектов Российской Федерации.</w:t>
      </w:r>
      <w:bookmarkStart w:id="157" w:name="86f0c"/>
      <w:bookmarkEnd w:id="157"/>
    </w:p>
    <w:p w:rsidR="00A96F6D" w:rsidRPr="00A96F6D" w:rsidRDefault="00A96F6D" w:rsidP="00A96F6D">
      <w:pPr>
        <w:shd w:val="clear" w:color="auto" w:fill="DEDEDE"/>
        <w:rPr>
          <w:rFonts w:ascii="Arial" w:eastAsia="Times New Roman" w:hAnsi="Arial" w:cs="Arial"/>
          <w:b/>
          <w:bCs/>
          <w:color w:val="494949"/>
          <w:sz w:val="18"/>
          <w:szCs w:val="18"/>
          <w:lang w:eastAsia="ru-RU"/>
        </w:rPr>
      </w:pPr>
      <w:hyperlink r:id="rId24" w:history="1">
        <w:r w:rsidRPr="00A96F6D">
          <w:rPr>
            <w:rFonts w:ascii="Arial" w:eastAsia="Times New Roman" w:hAnsi="Arial" w:cs="Arial"/>
            <w:b/>
            <w:bCs/>
            <w:color w:val="494949"/>
            <w:sz w:val="18"/>
            <w:szCs w:val="18"/>
            <w:u w:val="single"/>
            <w:lang w:eastAsia="ru-RU"/>
          </w:rPr>
          <w:t>Статья 17. Государственная поддержка органов местного самоуправления, осуществляющих деятельность по защите прав и законных интересов детей</w:t>
        </w:r>
      </w:hyperlink>
      <w:bookmarkStart w:id="158" w:name="fd1d7"/>
      <w:bookmarkEnd w:id="158"/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1. Федеральные органы исполнительной власти, органы </w:t>
      </w:r>
      <w:bookmarkStart w:id="159" w:name="645ee"/>
      <w:bookmarkEnd w:id="159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исполнительной власти субъектов Российской Федерации в пределах своих полномочий оказывают финансовое, организационное, информационно-методическое и иное содействие органам местного самоуправления, осуществляющим деятельность по защите прав и </w:t>
      </w:r>
      <w:bookmarkStart w:id="160" w:name="9c57f"/>
      <w:bookmarkEnd w:id="160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законных интересов детей.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2. В соответствии с предметом ведения органы местного самоуправления могут принимать решения об осуществлении мероприятий по защите прав и законных интересов детей, координировать свои </w:t>
      </w:r>
      <w:bookmarkStart w:id="161" w:name="02de1"/>
      <w:bookmarkEnd w:id="161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действия с действиями органов исполнительной власти в части поддержки федеральных, региональных, местных программ защиты прав и законных интересов детей, поддержки детства, а также мероприятий, осуществляемых в данной области.</w:t>
      </w:r>
      <w:bookmarkStart w:id="162" w:name="d1890"/>
      <w:bookmarkEnd w:id="162"/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Органы местного самоуправления могут заключать договоры с юридическими и физическими лицами об оказании услуг по социальному обслуживанию детей, в том числе детей, находящихся в трудной жизненной ситуации.</w:t>
      </w:r>
      <w:bookmarkStart w:id="163" w:name="86b81"/>
      <w:bookmarkEnd w:id="163"/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lastRenderedPageBreak/>
        <w:t>3. Финансирование указанных в настоящей статье мероприятий осуществляется в порядке, установленном нормативными правовыми актами представительных органов местного самоуправления.</w:t>
      </w:r>
    </w:p>
    <w:p w:rsidR="00A96F6D" w:rsidRPr="00A96F6D" w:rsidRDefault="00A96F6D" w:rsidP="00A96F6D">
      <w:pPr>
        <w:shd w:val="clear" w:color="auto" w:fill="DEDEDE"/>
        <w:rPr>
          <w:rFonts w:ascii="Arial" w:eastAsia="Times New Roman" w:hAnsi="Arial" w:cs="Arial"/>
          <w:b/>
          <w:bCs/>
          <w:color w:val="494949"/>
          <w:sz w:val="18"/>
          <w:szCs w:val="18"/>
          <w:lang w:eastAsia="ru-RU"/>
        </w:rPr>
      </w:pPr>
      <w:hyperlink r:id="rId25" w:history="1">
        <w:r w:rsidRPr="00A96F6D">
          <w:rPr>
            <w:rFonts w:ascii="Arial" w:eastAsia="Times New Roman" w:hAnsi="Arial" w:cs="Arial"/>
            <w:b/>
            <w:bCs/>
            <w:color w:val="494949"/>
            <w:sz w:val="18"/>
            <w:szCs w:val="18"/>
            <w:u w:val="single"/>
            <w:lang w:eastAsia="ru-RU"/>
          </w:rPr>
          <w:t>Статья 18. Государственная поддержка общественных объединений (организаций) и иных некоммерческих организаций, граждан, осуществляющих деятельность по защите прав и законных интересов детей</w:t>
        </w:r>
      </w:hyperlink>
      <w:bookmarkStart w:id="164" w:name="3c5b1"/>
      <w:bookmarkEnd w:id="164"/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1. Льготы и компенсации общественным объединениям </w:t>
      </w:r>
      <w:bookmarkStart w:id="165" w:name="92552"/>
      <w:bookmarkEnd w:id="165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(организациям) и иным некоммерческим организациям, гражданам, осуществляющим деятельность по защите прав и законных интересов детей, устанавливаются законами Российской Федерации и законами </w:t>
      </w:r>
      <w:bookmarkStart w:id="166" w:name="42350"/>
      <w:bookmarkEnd w:id="166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субъектов Российской Федерации.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2. Финансирование проектов и программ общественных объединений (организаций) и иных некоммерческих организаций, граждан, осуществляющих деятельность по защите прав и законных интересов </w:t>
      </w:r>
      <w:bookmarkStart w:id="167" w:name="36335"/>
      <w:bookmarkEnd w:id="167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детей, в части создания учреждений социального обслуживания детей осуществляется на конкурсной основе. Условия конкурса определяет осуществляющий мероприятия по реализации государственной политики в интересах детей соответствующий орган исполнительной власти.</w:t>
      </w:r>
      <w:bookmarkStart w:id="168" w:name="3fa2e"/>
      <w:bookmarkEnd w:id="168"/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Финансирование и материально-техническое обеспечение указанных проектов и программ могут проводиться на условиях государственного заказа.</w:t>
      </w:r>
    </w:p>
    <w:p w:rsidR="00A96F6D" w:rsidRPr="00A96F6D" w:rsidRDefault="00A96F6D" w:rsidP="00A96F6D">
      <w:pPr>
        <w:shd w:val="clear" w:color="auto" w:fill="DEDEDE"/>
        <w:rPr>
          <w:rFonts w:ascii="Arial" w:eastAsia="Times New Roman" w:hAnsi="Arial" w:cs="Arial"/>
          <w:b/>
          <w:bCs/>
          <w:color w:val="494949"/>
          <w:sz w:val="18"/>
          <w:szCs w:val="18"/>
          <w:lang w:eastAsia="ru-RU"/>
        </w:rPr>
      </w:pPr>
      <w:hyperlink r:id="rId26" w:history="1">
        <w:r w:rsidRPr="00A96F6D">
          <w:rPr>
            <w:rFonts w:ascii="Arial" w:eastAsia="Times New Roman" w:hAnsi="Arial" w:cs="Arial"/>
            <w:b/>
            <w:bCs/>
            <w:color w:val="494949"/>
            <w:sz w:val="18"/>
            <w:szCs w:val="18"/>
            <w:u w:val="single"/>
            <w:lang w:eastAsia="ru-RU"/>
          </w:rPr>
          <w:t>Статья 19. Государственный заказ на производство товаров и оказание услуг для детей</w:t>
        </w:r>
      </w:hyperlink>
      <w:bookmarkStart w:id="169" w:name="a99a3"/>
      <w:bookmarkEnd w:id="169"/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1. При осуществлении федеральными органами исполнительной власти мероприятий по реализации государственной политики в интересах детей в соответствии с законодательством Российской </w:t>
      </w:r>
      <w:bookmarkStart w:id="170" w:name="8e520"/>
      <w:bookmarkEnd w:id="170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Федерации может формироваться государственный заказ на производство товаров и услуг для детей посредством заключения государственными заказчиками государственных контрактов.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В соответствии с законодательством Российской Федерации </w:t>
      </w:r>
      <w:bookmarkStart w:id="171" w:name="b8641"/>
      <w:bookmarkEnd w:id="171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государственным контрактом могут быть предусмотрены контроль за выполнением государственного заказа и оказание помощи в его выполнении.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2. Услуги центров социальной помощи семье и детям, учреждений реабилитации и социального обслуживания детей-инвалидов, центров </w:t>
      </w:r>
      <w:bookmarkStart w:id="172" w:name="33cc9"/>
      <w:bookmarkEnd w:id="172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психолого-педагогической помощи населению, социальных приютов для детей и подростков, социально-реабилитационных центров для несовершеннолетних и других социальных служб для детей, включенные </w:t>
      </w:r>
      <w:bookmarkStart w:id="173" w:name="e61be"/>
      <w:bookmarkEnd w:id="173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в состав государственных минимальных социальных стандартов основных показателей качества жизни детей, как правило, оказываются в порядке выполнения государственного заказа.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Социальные службы независимо от организационно-правовых форм и </w:t>
      </w:r>
      <w:bookmarkStart w:id="174" w:name="2b8b6"/>
      <w:bookmarkEnd w:id="174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форм собственности в случае размещения государственного заказа на оказание услуг для детей при реализации государственного заказа руководствуются социальными нормативами и нормами, предусмотренными законодательством Российской Федерации для соответствующих </w:t>
      </w:r>
      <w:bookmarkStart w:id="175" w:name="29dc5"/>
      <w:bookmarkEnd w:id="175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государственных учреждений и организаций.</w:t>
      </w:r>
    </w:p>
    <w:p w:rsidR="00A96F6D" w:rsidRPr="00A96F6D" w:rsidRDefault="00A96F6D" w:rsidP="00A96F6D">
      <w:pPr>
        <w:shd w:val="clear" w:color="auto" w:fill="DEDEDE"/>
        <w:rPr>
          <w:rFonts w:ascii="Arial" w:eastAsia="Times New Roman" w:hAnsi="Arial" w:cs="Arial"/>
          <w:b/>
          <w:bCs/>
          <w:color w:val="494949"/>
          <w:sz w:val="18"/>
          <w:szCs w:val="18"/>
          <w:lang w:eastAsia="ru-RU"/>
        </w:rPr>
      </w:pPr>
      <w:hyperlink r:id="rId27" w:history="1">
        <w:r w:rsidRPr="00A96F6D">
          <w:rPr>
            <w:rFonts w:ascii="Arial" w:eastAsia="Times New Roman" w:hAnsi="Arial" w:cs="Arial"/>
            <w:b/>
            <w:bCs/>
            <w:color w:val="494949"/>
            <w:sz w:val="18"/>
            <w:szCs w:val="18"/>
            <w:u w:val="single"/>
            <w:lang w:eastAsia="ru-RU"/>
          </w:rPr>
          <w:t>Статья 20. Целевые программы защиты прав и законных интересов детей, поддержки детства</w:t>
        </w:r>
      </w:hyperlink>
      <w:bookmarkStart w:id="176" w:name="c6c80"/>
      <w:bookmarkEnd w:id="176"/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1. Федеральные органы исполнительной власти осуществляют </w:t>
      </w:r>
      <w:bookmarkStart w:id="177" w:name="cfa73"/>
      <w:bookmarkEnd w:id="177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мероприятия по созданию необходимых правовых, экономических, социальных условий для реализации федеральных целевых программ защиты прав и законных интересов детей, поддержки детства.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Порядок разработки и реализации указанных федеральных целевых </w:t>
      </w:r>
      <w:bookmarkStart w:id="178" w:name="cc4b2"/>
      <w:bookmarkEnd w:id="178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программ определяется Правительством Российской Федерации.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2. Органы исполнительной власти субъектов Российской Федерации разрабатывают и осуществляют региональные целевые программы защиты </w:t>
      </w:r>
      <w:bookmarkStart w:id="179" w:name="735e3"/>
      <w:bookmarkEnd w:id="179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прав и законных интересов детей, поддержки детства, если это предусмотрено законодательством субъектов Российской Федерации.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3. Мероприятия по разработке и реализации местных целевых программ защиты прав и законных интересов детей, поддержки детства </w:t>
      </w:r>
      <w:bookmarkStart w:id="180" w:name="418a0"/>
      <w:bookmarkEnd w:id="180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осуществляются органами местного самоуправления в соответствии с законодательством субъектов Российской Федерации и соответствующими правовыми актами органов местного самоуправления.</w:t>
      </w:r>
    </w:p>
    <w:p w:rsidR="00A96F6D" w:rsidRPr="00A96F6D" w:rsidRDefault="00A96F6D" w:rsidP="00A96F6D">
      <w:pPr>
        <w:shd w:val="clear" w:color="auto" w:fill="DEDEDE"/>
        <w:rPr>
          <w:rFonts w:ascii="Arial" w:eastAsia="Times New Roman" w:hAnsi="Arial" w:cs="Arial"/>
          <w:b/>
          <w:bCs/>
          <w:color w:val="494949"/>
          <w:sz w:val="18"/>
          <w:szCs w:val="18"/>
          <w:lang w:eastAsia="ru-RU"/>
        </w:rPr>
      </w:pPr>
      <w:hyperlink r:id="rId28" w:history="1">
        <w:r w:rsidRPr="00A96F6D">
          <w:rPr>
            <w:rFonts w:ascii="Arial" w:eastAsia="Times New Roman" w:hAnsi="Arial" w:cs="Arial"/>
            <w:b/>
            <w:bCs/>
            <w:color w:val="494949"/>
            <w:sz w:val="18"/>
            <w:szCs w:val="18"/>
            <w:u w:val="single"/>
            <w:lang w:eastAsia="ru-RU"/>
          </w:rPr>
          <w:t>Статья 21. Финансирование мероприятий по реализации государственной политики в интересах детей</w:t>
        </w:r>
      </w:hyperlink>
      <w:bookmarkStart w:id="181" w:name="6a634"/>
      <w:bookmarkEnd w:id="181"/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Финансирование федеральных целевых программ защиты прав и законных интересов детей, поддержки детства, федеральных мероприятий по реализации государственной политики в интересах </w:t>
      </w:r>
      <w:bookmarkStart w:id="182" w:name="280fa"/>
      <w:bookmarkEnd w:id="182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детей осуществляется за счет средств федерального бюджета, внебюджетных источников и иных источников, привлекаемых для указанных целей в соответствии с законодательством Российской </w:t>
      </w:r>
      <w:bookmarkStart w:id="183" w:name="d1b8d"/>
      <w:bookmarkEnd w:id="183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Федерации, а также бюджетов субъектов Российской Федерации, если их участие в реализации таких программ, федеральных мероприятий по реализации государственной политики в интересах детей предусмотрено законами субъектов Российской Федерации.</w:t>
      </w:r>
      <w:bookmarkStart w:id="184" w:name="f4c2a"/>
      <w:bookmarkEnd w:id="184"/>
    </w:p>
    <w:p w:rsidR="00A96F6D" w:rsidRPr="00A96F6D" w:rsidRDefault="00A96F6D" w:rsidP="00A96F6D">
      <w:pPr>
        <w:shd w:val="clear" w:color="auto" w:fill="DEDEDE"/>
        <w:rPr>
          <w:rFonts w:ascii="Arial" w:eastAsia="Times New Roman" w:hAnsi="Arial" w:cs="Arial"/>
          <w:b/>
          <w:bCs/>
          <w:color w:val="494949"/>
          <w:sz w:val="18"/>
          <w:szCs w:val="18"/>
          <w:lang w:eastAsia="ru-RU"/>
        </w:rPr>
      </w:pPr>
      <w:hyperlink r:id="rId29" w:history="1">
        <w:r w:rsidRPr="00A96F6D">
          <w:rPr>
            <w:rFonts w:ascii="Arial" w:eastAsia="Times New Roman" w:hAnsi="Arial" w:cs="Arial"/>
            <w:b/>
            <w:bCs/>
            <w:color w:val="494949"/>
            <w:sz w:val="18"/>
            <w:szCs w:val="18"/>
            <w:u w:val="single"/>
            <w:lang w:eastAsia="ru-RU"/>
          </w:rPr>
          <w:t>Статья 22. Государственный доклад о положении детей в Российской Федерации</w:t>
        </w:r>
      </w:hyperlink>
      <w:bookmarkStart w:id="185" w:name="ba643"/>
      <w:bookmarkEnd w:id="185"/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Ежегодный государственный доклад о положении детей в Российской Федерации представляется Правительством Российской </w:t>
      </w:r>
      <w:bookmarkStart w:id="186" w:name="fb5c2"/>
      <w:bookmarkEnd w:id="186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Федерации палатам Федерального Собрания Российской Федерации и публикуется в официальном печатном органе.</w:t>
      </w:r>
    </w:p>
    <w:p w:rsidR="00A96F6D" w:rsidRPr="00A96F6D" w:rsidRDefault="00A96F6D" w:rsidP="00A96F6D">
      <w:pPr>
        <w:shd w:val="clear" w:color="auto" w:fill="DEDEDE"/>
        <w:rPr>
          <w:rFonts w:ascii="Arial" w:eastAsia="Times New Roman" w:hAnsi="Arial" w:cs="Arial"/>
          <w:b/>
          <w:bCs/>
          <w:color w:val="494949"/>
          <w:sz w:val="18"/>
          <w:szCs w:val="18"/>
          <w:lang w:eastAsia="ru-RU"/>
        </w:rPr>
      </w:pPr>
      <w:hyperlink r:id="rId30" w:history="1">
        <w:r w:rsidRPr="00A96F6D">
          <w:rPr>
            <w:rFonts w:ascii="Arial" w:eastAsia="Times New Roman" w:hAnsi="Arial" w:cs="Arial"/>
            <w:b/>
            <w:bCs/>
            <w:color w:val="494949"/>
            <w:sz w:val="18"/>
            <w:szCs w:val="18"/>
            <w:u w:val="single"/>
            <w:lang w:eastAsia="ru-RU"/>
          </w:rPr>
          <w:t>Глава IV. ГАРАНТИИ ИСПОЛНЕНИЯ НАСТОЯЩЕГО ФЕДЕРАЛЬНОГО ЗАКОНА</w:t>
        </w:r>
      </w:hyperlink>
      <w:bookmarkStart w:id="187" w:name="81caa"/>
      <w:bookmarkEnd w:id="187"/>
    </w:p>
    <w:p w:rsidR="00A96F6D" w:rsidRPr="00A96F6D" w:rsidRDefault="00A96F6D" w:rsidP="00A96F6D">
      <w:pPr>
        <w:shd w:val="clear" w:color="auto" w:fill="DEDEDE"/>
        <w:rPr>
          <w:rFonts w:ascii="Arial" w:eastAsia="Times New Roman" w:hAnsi="Arial" w:cs="Arial"/>
          <w:b/>
          <w:bCs/>
          <w:color w:val="494949"/>
          <w:sz w:val="18"/>
          <w:szCs w:val="18"/>
          <w:lang w:eastAsia="ru-RU"/>
        </w:rPr>
      </w:pPr>
      <w:hyperlink r:id="rId31" w:history="1">
        <w:r w:rsidRPr="00A96F6D">
          <w:rPr>
            <w:rFonts w:ascii="Arial" w:eastAsia="Times New Roman" w:hAnsi="Arial" w:cs="Arial"/>
            <w:b/>
            <w:bCs/>
            <w:color w:val="494949"/>
            <w:sz w:val="18"/>
            <w:szCs w:val="18"/>
            <w:u w:val="single"/>
            <w:lang w:eastAsia="ru-RU"/>
          </w:rPr>
          <w:t>Статья 23. Судебный порядок разрешения споров при исполнении настоящего Федерального закона</w:t>
        </w:r>
      </w:hyperlink>
      <w:bookmarkStart w:id="188" w:name="952a9"/>
      <w:bookmarkEnd w:id="188"/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1. Родители (лица, их заменяющие), а также лица, осуществляющие мероприятия по образованию, воспитанию, развитию, </w:t>
      </w:r>
      <w:bookmarkStart w:id="189" w:name="9dad9"/>
      <w:bookmarkEnd w:id="189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охране здоровья, социальной защите и социальному обслуживанию ребенка, содействию его социальной адаптации, социальной реабилитации и (или) иные мероприятия с его участием, вправе обратиться в установленном законодательством Российской Федерации </w:t>
      </w:r>
      <w:bookmarkStart w:id="190" w:name="5fa5b"/>
      <w:bookmarkEnd w:id="190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порядке в суд с иском о возмещении ребенку вреда, причиненного его здоровью, имуществу, а также морального вреда.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2. При рассмотрении в судах дел о защите прав и законных интересов ребенка государственная пошлина не взимается.</w:t>
      </w:r>
      <w:bookmarkStart w:id="191" w:name="54741"/>
      <w:bookmarkEnd w:id="191"/>
    </w:p>
    <w:p w:rsidR="00A96F6D" w:rsidRPr="00A96F6D" w:rsidRDefault="00A96F6D" w:rsidP="00A96F6D">
      <w:pPr>
        <w:shd w:val="clear" w:color="auto" w:fill="DEDEDE"/>
        <w:rPr>
          <w:rFonts w:ascii="Arial" w:eastAsia="Times New Roman" w:hAnsi="Arial" w:cs="Arial"/>
          <w:b/>
          <w:bCs/>
          <w:color w:val="494949"/>
          <w:sz w:val="18"/>
          <w:szCs w:val="18"/>
          <w:lang w:eastAsia="ru-RU"/>
        </w:rPr>
      </w:pPr>
      <w:hyperlink r:id="rId32" w:history="1">
        <w:r w:rsidRPr="00A96F6D">
          <w:rPr>
            <w:rFonts w:ascii="Arial" w:eastAsia="Times New Roman" w:hAnsi="Arial" w:cs="Arial"/>
            <w:b/>
            <w:bCs/>
            <w:color w:val="494949"/>
            <w:sz w:val="18"/>
            <w:szCs w:val="18"/>
            <w:u w:val="single"/>
            <w:lang w:eastAsia="ru-RU"/>
          </w:rPr>
          <w:t>Глава V. ЗАКЛЮЧИТЕЛЬНЫЕ ПОЛОЖЕНИЯ</w:t>
        </w:r>
      </w:hyperlink>
      <w:bookmarkStart w:id="192" w:name="ff3cf"/>
      <w:bookmarkEnd w:id="192"/>
    </w:p>
    <w:p w:rsidR="00A96F6D" w:rsidRPr="00A96F6D" w:rsidRDefault="00A96F6D" w:rsidP="00A96F6D">
      <w:pPr>
        <w:shd w:val="clear" w:color="auto" w:fill="DEDEDE"/>
        <w:rPr>
          <w:rFonts w:ascii="Arial" w:eastAsia="Times New Roman" w:hAnsi="Arial" w:cs="Arial"/>
          <w:b/>
          <w:bCs/>
          <w:color w:val="494949"/>
          <w:sz w:val="18"/>
          <w:szCs w:val="18"/>
          <w:lang w:eastAsia="ru-RU"/>
        </w:rPr>
      </w:pPr>
      <w:hyperlink r:id="rId33" w:history="1">
        <w:r w:rsidRPr="00A96F6D">
          <w:rPr>
            <w:rFonts w:ascii="Arial" w:eastAsia="Times New Roman" w:hAnsi="Arial" w:cs="Arial"/>
            <w:b/>
            <w:bCs/>
            <w:color w:val="494949"/>
            <w:sz w:val="18"/>
            <w:szCs w:val="18"/>
            <w:u w:val="single"/>
            <w:lang w:eastAsia="ru-RU"/>
          </w:rPr>
          <w:t>Статья 24. Вступление в силу настоящего Федерального закона</w:t>
        </w:r>
      </w:hyperlink>
      <w:bookmarkStart w:id="193" w:name="dc803"/>
      <w:bookmarkEnd w:id="193"/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1. Настоящий Федеральный закон вступает в силу со дн</w:t>
      </w:r>
      <w:bookmarkStart w:id="194" w:name="_GoBack"/>
      <w:bookmarkEnd w:id="194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я его </w:t>
      </w:r>
      <w:bookmarkStart w:id="195" w:name="4a4a6"/>
      <w:bookmarkEnd w:id="195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официального опубликования.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lastRenderedPageBreak/>
        <w:t>2. Пункт 3 статьи 7, пункт 3 статьи 9, пункты 3, 4, 6, 7 статьи 13, пункт 3 статьи 15 и пункт 2 статьи 23 настоящего Федерального закона вступают в силу с 1 июля 1999 года.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3. Статья 8 настоящего Федерального закона вступает в силу с </w:t>
      </w:r>
      <w:bookmarkStart w:id="196" w:name="fe15b"/>
      <w:bookmarkEnd w:id="196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1 января 2000 года.</w:t>
      </w:r>
    </w:p>
    <w:p w:rsidR="00A96F6D" w:rsidRPr="00A96F6D" w:rsidRDefault="00A96F6D" w:rsidP="00A96F6D">
      <w:pPr>
        <w:shd w:val="clear" w:color="auto" w:fill="DEDEDE"/>
        <w:rPr>
          <w:rFonts w:ascii="Arial" w:eastAsia="Times New Roman" w:hAnsi="Arial" w:cs="Arial"/>
          <w:b/>
          <w:bCs/>
          <w:color w:val="494949"/>
          <w:sz w:val="18"/>
          <w:szCs w:val="18"/>
          <w:lang w:eastAsia="ru-RU"/>
        </w:rPr>
      </w:pPr>
      <w:hyperlink r:id="rId34" w:history="1">
        <w:r w:rsidRPr="00A96F6D">
          <w:rPr>
            <w:rFonts w:ascii="Arial" w:eastAsia="Times New Roman" w:hAnsi="Arial" w:cs="Arial"/>
            <w:b/>
            <w:bCs/>
            <w:color w:val="494949"/>
            <w:sz w:val="18"/>
            <w:szCs w:val="18"/>
            <w:u w:val="single"/>
            <w:lang w:eastAsia="ru-RU"/>
          </w:rPr>
          <w:t>Статья 25. Приведение нормативных правовых актов в соответствие с настоящим Федеральным законом</w:t>
        </w:r>
      </w:hyperlink>
      <w:bookmarkStart w:id="197" w:name="72809"/>
      <w:bookmarkEnd w:id="197"/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Президенту Российской Федерации и Правительству Российской </w:t>
      </w:r>
      <w:bookmarkStart w:id="198" w:name="4af56"/>
      <w:bookmarkEnd w:id="198"/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Федерации привести свои нормативные правовые акты в соответствие с настоящим Федеральным законом.</w:t>
      </w:r>
    </w:p>
    <w:p w:rsidR="00A96F6D" w:rsidRPr="00A96F6D" w:rsidRDefault="00A96F6D" w:rsidP="00A96F6D">
      <w:pPr>
        <w:ind w:firstLine="150"/>
        <w:jc w:val="right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848484"/>
          <w:sz w:val="18"/>
          <w:szCs w:val="18"/>
          <w:lang w:eastAsia="ru-RU"/>
        </w:rPr>
        <w:t>Президент </w:t>
      </w: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br/>
      </w:r>
      <w:r w:rsidRPr="00A96F6D">
        <w:rPr>
          <w:rFonts w:ascii="Arial" w:eastAsia="Times New Roman" w:hAnsi="Arial" w:cs="Arial"/>
          <w:color w:val="848484"/>
          <w:sz w:val="18"/>
          <w:szCs w:val="18"/>
          <w:lang w:eastAsia="ru-RU"/>
        </w:rPr>
        <w:t>Российской Федерации </w:t>
      </w: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br/>
      </w:r>
      <w:r w:rsidRPr="00A96F6D">
        <w:rPr>
          <w:rFonts w:ascii="Arial" w:eastAsia="Times New Roman" w:hAnsi="Arial" w:cs="Arial"/>
          <w:color w:val="848484"/>
          <w:sz w:val="18"/>
          <w:szCs w:val="18"/>
          <w:lang w:eastAsia="ru-RU"/>
        </w:rPr>
        <w:t>Б.ЕЛЬЦИН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Москва, Кремль</w:t>
      </w:r>
    </w:p>
    <w:p w:rsidR="00A96F6D" w:rsidRPr="00A96F6D" w:rsidRDefault="00A96F6D" w:rsidP="00A96F6D">
      <w:pPr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24 июля 1998 года</w:t>
      </w:r>
    </w:p>
    <w:p w:rsidR="00A96F6D" w:rsidRPr="00A96F6D" w:rsidRDefault="00A96F6D" w:rsidP="00A96F6D">
      <w:pPr>
        <w:shd w:val="clear" w:color="auto" w:fill="FFFFFF" w:themeFill="background1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A96F6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N 124-ФЗ</w:t>
      </w:r>
    </w:p>
    <w:p w:rsidR="003B748B" w:rsidRDefault="003B748B"/>
    <w:sectPr w:rsidR="003B7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1E9"/>
    <w:rsid w:val="003671E9"/>
    <w:rsid w:val="003B748B"/>
    <w:rsid w:val="00A96F6D"/>
    <w:rsid w:val="00BC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0413A-B5AE-4CB3-8D86-80461339A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415"/>
  </w:style>
  <w:style w:type="paragraph" w:styleId="1">
    <w:name w:val="heading 1"/>
    <w:basedOn w:val="a"/>
    <w:link w:val="10"/>
    <w:uiPriority w:val="9"/>
    <w:qFormat/>
    <w:rsid w:val="00A96F6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6F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96F6D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A96F6D"/>
  </w:style>
  <w:style w:type="character" w:styleId="a4">
    <w:name w:val="Hyperlink"/>
    <w:basedOn w:val="a0"/>
    <w:uiPriority w:val="99"/>
    <w:semiHidden/>
    <w:unhideWhenUsed/>
    <w:rsid w:val="00A96F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0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055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2675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5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7272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40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980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5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52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7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36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59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879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9660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6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5984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42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1996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64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4256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9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87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55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347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18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16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109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24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264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53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87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1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614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0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1728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141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28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685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5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863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7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50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29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0700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02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46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87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321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6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139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38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231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68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530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64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45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23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45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zakonprost.ru/zakony/124-fz-ot-1998-07-03-ob-osnovnyh/statja-7" TargetMode="External"/><Relationship Id="rId18" Type="http://schemas.openxmlformats.org/officeDocument/2006/relationships/hyperlink" Target="http://www.zakonprost.ru/zakony/124-fz-ot-1998-07-03-ob-osnovnyh/statja-12" TargetMode="External"/><Relationship Id="rId26" Type="http://schemas.openxmlformats.org/officeDocument/2006/relationships/hyperlink" Target="http://www.zakonprost.ru/zakony/124-fz-ot-1998-07-03-ob-osnovnyh/statja-1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zakonprost.ru/zakony/124-fz-ot-1998-07-03-ob-osnovnyh/statja-15" TargetMode="External"/><Relationship Id="rId34" Type="http://schemas.openxmlformats.org/officeDocument/2006/relationships/hyperlink" Target="http://www.zakonprost.ru/zakony/124-fz-ot-1998-07-03-ob-osnovnyh/statja-25" TargetMode="External"/><Relationship Id="rId7" Type="http://schemas.openxmlformats.org/officeDocument/2006/relationships/hyperlink" Target="http://www.zakonprost.ru/zakony/124-fz-ot-1998-07-03-ob-osnovnyh/statja-2" TargetMode="External"/><Relationship Id="rId12" Type="http://schemas.openxmlformats.org/officeDocument/2006/relationships/hyperlink" Target="http://www.zakonprost.ru/zakony/124-fz-ot-1998-07-03-ob-osnovnyh/statja-6" TargetMode="External"/><Relationship Id="rId17" Type="http://schemas.openxmlformats.org/officeDocument/2006/relationships/hyperlink" Target="http://www.zakonprost.ru/zakony/124-fz-ot-1998-07-03-ob-osnovnyh/statja-11" TargetMode="External"/><Relationship Id="rId25" Type="http://schemas.openxmlformats.org/officeDocument/2006/relationships/hyperlink" Target="http://www.zakonprost.ru/zakony/124-fz-ot-1998-07-03-ob-osnovnyh/statja-18" TargetMode="External"/><Relationship Id="rId33" Type="http://schemas.openxmlformats.org/officeDocument/2006/relationships/hyperlink" Target="http://www.zakonprost.ru/zakony/124-fz-ot-1998-07-03-ob-osnovnyh/statja-24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zakonprost.ru/zakony/124-fz-ot-1998-07-03-ob-osnovnyh/statja-10" TargetMode="External"/><Relationship Id="rId20" Type="http://schemas.openxmlformats.org/officeDocument/2006/relationships/hyperlink" Target="http://www.zakonprost.ru/zakony/124-fz-ot-1998-07-03-ob-osnovnyh/statja-14" TargetMode="External"/><Relationship Id="rId29" Type="http://schemas.openxmlformats.org/officeDocument/2006/relationships/hyperlink" Target="http://www.zakonprost.ru/zakony/124-fz-ot-1998-07-03-ob-osnovnyh/statja-22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zakonprost.ru/zakony/124-fz-ot-1998-07-03-ob-osnovnyh/statja-1" TargetMode="External"/><Relationship Id="rId11" Type="http://schemas.openxmlformats.org/officeDocument/2006/relationships/hyperlink" Target="http://www.zakonprost.ru/zakony/124-fz-ot-1998-07-03-ob-osnovnyh/glava-2/" TargetMode="External"/><Relationship Id="rId24" Type="http://schemas.openxmlformats.org/officeDocument/2006/relationships/hyperlink" Target="http://www.zakonprost.ru/zakony/124-fz-ot-1998-07-03-ob-osnovnyh/statja-17" TargetMode="External"/><Relationship Id="rId32" Type="http://schemas.openxmlformats.org/officeDocument/2006/relationships/hyperlink" Target="http://www.zakonprost.ru/zakony/124-fz-ot-1998-07-03-ob-osnovnyh/glava-5/" TargetMode="External"/><Relationship Id="rId5" Type="http://schemas.openxmlformats.org/officeDocument/2006/relationships/hyperlink" Target="http://www.zakonprost.ru/zakony/124-fz-ot-1998-07-03-ob-osnovnyh/glava-1/" TargetMode="External"/><Relationship Id="rId15" Type="http://schemas.openxmlformats.org/officeDocument/2006/relationships/hyperlink" Target="http://www.zakonprost.ru/zakony/124-fz-ot-1998-07-03-ob-osnovnyh/statja-9" TargetMode="External"/><Relationship Id="rId23" Type="http://schemas.openxmlformats.org/officeDocument/2006/relationships/hyperlink" Target="http://www.zakonprost.ru/zakony/124-fz-ot-1998-07-03-ob-osnovnyh/statja-16" TargetMode="External"/><Relationship Id="rId28" Type="http://schemas.openxmlformats.org/officeDocument/2006/relationships/hyperlink" Target="http://www.zakonprost.ru/zakony/124-fz-ot-1998-07-03-ob-osnovnyh/statja-21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zakonprost.ru/zakony/124-fz-ot-1998-07-03-ob-osnovnyh/statja-5" TargetMode="External"/><Relationship Id="rId19" Type="http://schemas.openxmlformats.org/officeDocument/2006/relationships/hyperlink" Target="http://www.zakonprost.ru/zakony/124-fz-ot-1998-07-03-ob-osnovnyh/statja-13" TargetMode="External"/><Relationship Id="rId31" Type="http://schemas.openxmlformats.org/officeDocument/2006/relationships/hyperlink" Target="http://www.zakonprost.ru/zakony/124-fz-ot-1998-07-03-ob-osnovnyh/statja-23" TargetMode="External"/><Relationship Id="rId4" Type="http://schemas.openxmlformats.org/officeDocument/2006/relationships/hyperlink" Target="http://www.zakonprost.ru/konstitucija-rf" TargetMode="External"/><Relationship Id="rId9" Type="http://schemas.openxmlformats.org/officeDocument/2006/relationships/hyperlink" Target="http://www.zakonprost.ru/zakony/124-fz-ot-1998-07-03-ob-osnovnyh/statja-4" TargetMode="External"/><Relationship Id="rId14" Type="http://schemas.openxmlformats.org/officeDocument/2006/relationships/hyperlink" Target="http://www.zakonprost.ru/zakony/124-fz-ot-1998-07-03-ob-osnovnyh/statja-8" TargetMode="External"/><Relationship Id="rId22" Type="http://schemas.openxmlformats.org/officeDocument/2006/relationships/hyperlink" Target="http://www.zakonprost.ru/zakony/124-fz-ot-1998-07-03-ob-osnovnyh/glava-3/" TargetMode="External"/><Relationship Id="rId27" Type="http://schemas.openxmlformats.org/officeDocument/2006/relationships/hyperlink" Target="http://www.zakonprost.ru/zakony/124-fz-ot-1998-07-03-ob-osnovnyh/statja-20" TargetMode="External"/><Relationship Id="rId30" Type="http://schemas.openxmlformats.org/officeDocument/2006/relationships/hyperlink" Target="http://www.zakonprost.ru/zakony/124-fz-ot-1998-07-03-ob-osnovnyh/glava-4/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://www.zakonprost.ru/zakony/124-fz-ot-1998-07-03-ob-osnovnyh/statja-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Российская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6322</Words>
  <Characters>36037</Characters>
  <Application>Microsoft Office Word</Application>
  <DocSecurity>0</DocSecurity>
  <Lines>300</Lines>
  <Paragraphs>84</Paragraphs>
  <ScaleCrop>false</ScaleCrop>
  <Company>Hewlett-Packard</Company>
  <LinksUpToDate>false</LinksUpToDate>
  <CharactersWithSpaces>42275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2015-10-26T14:31:00Z</dcterms:created>
  <dcterms:modified xsi:type="dcterms:W3CDTF">2015-10-26T14:32:00Z</dcterms:modified>
</cp:coreProperties>
</file>