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21"/>
        <w:tblW w:w="15649" w:type="dxa"/>
        <w:tblLook w:val="04A0" w:firstRow="1" w:lastRow="0" w:firstColumn="1" w:lastColumn="0" w:noHBand="0" w:noVBand="1"/>
      </w:tblPr>
      <w:tblGrid>
        <w:gridCol w:w="3128"/>
        <w:gridCol w:w="8714"/>
        <w:gridCol w:w="1276"/>
        <w:gridCol w:w="2531"/>
      </w:tblGrid>
      <w:tr w:rsidR="00F55A04" w:rsidRPr="00C143CA" w:rsidTr="00F55A04">
        <w:trPr>
          <w:trHeight w:val="187"/>
        </w:trPr>
        <w:tc>
          <w:tcPr>
            <w:tcW w:w="3128" w:type="dxa"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714" w:type="dxa"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31" w:type="dxa"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F55A04" w:rsidRPr="00C143CA" w:rsidTr="00F55A04">
        <w:trPr>
          <w:trHeight w:val="57"/>
        </w:trPr>
        <w:tc>
          <w:tcPr>
            <w:tcW w:w="3128" w:type="dxa"/>
            <w:vMerge w:val="restart"/>
          </w:tcPr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вокруг предметов, прыжки через шнуры. Упражнят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сохранении равновесия при ходьбе на повышенной опоре.</w:t>
            </w:r>
          </w:p>
          <w:p w:rsidR="00F55A04" w:rsidRPr="00484928" w:rsidRDefault="00F55A04" w:rsidP="00F55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4" w:type="dxa"/>
            <w:vMerge w:val="restart"/>
          </w:tcPr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Ходьба вокруг кубиков (по 2 кубика на каждого ребенка). Выполняется ходьб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кругу, затем бег. Остановка, поворот в другую сторону и продолжение ходьбы и бега </w:t>
            </w: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кубиков.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 на скамейке с кубиком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И. п. - сидя на скамейке верхом, ноги согнуты в коленях, кубики у плеч. Наклон впр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; (влево), поставить кубик на пол сбоку, выпрямиться; наклониться вправо (влево), взять вернуться в исходное положение (3-4 раза).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И. п. - то же, кубики в обеих руках внизу. Встать,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поднять кубики через стороны вверх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сесть, вернуться в исходное положение (4 раза).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И. п. - то же, кубики перед собой на скамейке, руками хват сбоку. Поднять </w:t>
            </w: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  <w:proofErr w:type="gram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н опустить (4-5 раз).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И. п. - стоя боком к скамейке, ноги слегка расставлены, кубики в обеих руках вн</w:t>
            </w: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Прыжки на двух ногах вдоль скамейки в чередовании с ходьбой на месте (2 раза). Дети 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адут</w:t>
            </w:r>
          </w:p>
          <w:p w:rsidR="00F55A04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кубики в указанное место и садятся на стулья.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5A04" w:rsidRPr="0022708D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2708D">
              <w:rPr>
                <w:rFonts w:ascii="Times New Roman" w:hAnsi="Times New Roman" w:cs="Times New Roman"/>
                <w:b/>
                <w:sz w:val="20"/>
                <w:szCs w:val="20"/>
              </w:rPr>
              <w:t>Равновесие</w:t>
            </w:r>
            <w:r w:rsidRPr="002270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55A04" w:rsidRPr="0022708D" w:rsidRDefault="00F55A04" w:rsidP="00F55A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2.Прыжки «Через канавку».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На полу на противоположных сторонах зала из шнуров вылож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по 4-5 «канавок» (ширина «канавки» 30 см), одна параллельно другой. Дети двумя колонн выполняют прыжки на двух ногах из «канавки» в «канавку», энергично отталкиваются нога от пола, используя взмах рук, и приземляются на полусо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гнутые ноги. Упражнение повторяется 2-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3 раза.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«Тишина».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по одному в обход площадки </w:t>
            </w: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и вместе говорят: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Тишина у пруда,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Не колышется трава.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Не шумите, камыши,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Засыпайте, малыши.</w:t>
            </w:r>
          </w:p>
          <w:p w:rsidR="00F55A04" w:rsidRPr="00974CC7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стихотворения дети останавливаются, приседают, наклоняют </w:t>
            </w: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голов</w:t>
            </w:r>
            <w:proofErr w:type="gram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закрывают глаза. Через несколько секунд воспитатель произносит громко: «Ква-ква-</w:t>
            </w:r>
            <w:proofErr w:type="spell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! поясняет, что лягушки разбудили ребят, и они проснулись, поднялись и потянулись. Игру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жно 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повторить.</w:t>
            </w:r>
          </w:p>
          <w:p w:rsidR="00F55A04" w:rsidRPr="00484928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CC7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. Игра «Найдем лягушонка».</w:t>
            </w:r>
          </w:p>
        </w:tc>
        <w:tc>
          <w:tcPr>
            <w:tcW w:w="1276" w:type="dxa"/>
            <w:vMerge w:val="restart"/>
          </w:tcPr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A04" w:rsidRPr="00116BB9" w:rsidRDefault="00F55A04" w:rsidP="00F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</w:tc>
        <w:tc>
          <w:tcPr>
            <w:tcW w:w="2531" w:type="dxa"/>
            <w:tcBorders>
              <w:bottom w:val="nil"/>
            </w:tcBorders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 (1)</w:t>
            </w:r>
          </w:p>
        </w:tc>
      </w:tr>
      <w:tr w:rsidR="00F55A04" w:rsidRPr="00C143CA" w:rsidTr="00F55A04">
        <w:trPr>
          <w:trHeight w:val="6064"/>
        </w:trPr>
        <w:tc>
          <w:tcPr>
            <w:tcW w:w="3128" w:type="dxa"/>
            <w:vMerge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vMerge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5A04" w:rsidRPr="00C143CA" w:rsidRDefault="00F55A04" w:rsidP="00F5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F55A04" w:rsidRPr="00071925" w:rsidRDefault="00F55A04" w:rsidP="00F5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Ходьба боком, приставным шагом, по гимнастической скамейке (высота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руки на поясе, на середине присесть, руки вынести вперед; выпрямиться и пройти дальш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конце скамейки сделать шаг вперед вниз, то есть сойти не прыгая.</w:t>
            </w:r>
            <w:proofErr w:type="gramEnd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яется</w:t>
            </w:r>
            <w:r w:rsidRPr="00974CC7">
              <w:rPr>
                <w:rFonts w:ascii="Times New Roman" w:hAnsi="Times New Roman" w:cs="Times New Roman"/>
                <w:sz w:val="20"/>
                <w:szCs w:val="20"/>
              </w:rPr>
              <w:t xml:space="preserve"> поточным способом - колонной по одному. Воспитатель в случае необходимости помог детям и осуществляет страховку. Задание выполняется 2-3 р</w:t>
            </w:r>
            <w:bookmarkStart w:id="0" w:name="_GoBack"/>
            <w:bookmarkEnd w:id="0"/>
            <w:r w:rsidRPr="00974CC7">
              <w:rPr>
                <w:rFonts w:ascii="Times New Roman" w:hAnsi="Times New Roman" w:cs="Times New Roman"/>
                <w:sz w:val="20"/>
                <w:szCs w:val="20"/>
              </w:rPr>
              <w:t>аза.</w:t>
            </w:r>
          </w:p>
        </w:tc>
      </w:tr>
    </w:tbl>
    <w:p w:rsidR="00F55A04" w:rsidRPr="00C143CA" w:rsidRDefault="00F55A04" w:rsidP="00F55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№53 </w:t>
      </w:r>
      <w:r w:rsidRPr="00C143CA">
        <w:rPr>
          <w:rFonts w:ascii="Times New Roman" w:hAnsi="Times New Roman" w:cs="Times New Roman"/>
          <w:sz w:val="28"/>
          <w:szCs w:val="28"/>
        </w:rPr>
        <w:t>по физической к</w:t>
      </w:r>
      <w:r>
        <w:rPr>
          <w:rFonts w:ascii="Times New Roman" w:hAnsi="Times New Roman" w:cs="Times New Roman"/>
          <w:sz w:val="28"/>
          <w:szCs w:val="28"/>
        </w:rPr>
        <w:t>ультуре во 2-й младшей группе (</w:t>
      </w:r>
      <w:proofErr w:type="spellStart"/>
      <w:r w:rsidRPr="00C143C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C143CA">
        <w:rPr>
          <w:rFonts w:ascii="Times New Roman" w:hAnsi="Times New Roman" w:cs="Times New Roman"/>
          <w:sz w:val="28"/>
          <w:szCs w:val="28"/>
        </w:rPr>
        <w:t xml:space="preserve"> Л.И.)</w:t>
      </w:r>
      <w:r>
        <w:rPr>
          <w:rFonts w:ascii="Times New Roman" w:hAnsi="Times New Roman" w:cs="Times New Roman"/>
          <w:sz w:val="28"/>
          <w:szCs w:val="28"/>
        </w:rPr>
        <w:t xml:space="preserve"> на  понедельник 6.04.20г</w:t>
      </w:r>
    </w:p>
    <w:p w:rsidR="0063602A" w:rsidRDefault="0063602A"/>
    <w:sectPr w:rsidR="0063602A" w:rsidSect="00F55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04"/>
    <w:rsid w:val="003D3CF9"/>
    <w:rsid w:val="0063602A"/>
    <w:rsid w:val="00F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5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2020-04-04T08:55:00Z</dcterms:created>
  <dcterms:modified xsi:type="dcterms:W3CDTF">2020-04-04T09:08:00Z</dcterms:modified>
</cp:coreProperties>
</file>