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AC" w:rsidRPr="006C6885" w:rsidRDefault="00F204AC" w:rsidP="00F204AC">
      <w:pPr>
        <w:ind w:firstLine="708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  <w:bookmarkStart w:id="0" w:name="_GoBack"/>
      <w:bookmarkEnd w:id="0"/>
      <w:r w:rsidRPr="006C6885"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  <w:t>Возрастные особенности детей 2–3 лет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  <w:t>В каждом возрасте ребенок переживает новые периоды психоэмоционального и физического развития. Зная особенности конкретного возраста, родители и воспитатели смогут более точно понять потребности своего чада, помочь ему освоить необходимые навыки, обеспечить для этого нужные условия.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Каждый ребенок уникален и развивается по-своему, но есть нечто общее, позволяющее дать характеристику детям.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Это – </w:t>
      </w:r>
      <w:r w:rsidRPr="006C6885">
        <w:rPr>
          <w:rFonts w:ascii="Times New Roman" w:hAnsi="Times New Roman" w:cs="Times New Roman"/>
          <w:b/>
          <w:bCs/>
          <w:color w:val="1F1F1F"/>
          <w:spacing w:val="6"/>
          <w:sz w:val="24"/>
          <w:szCs w:val="24"/>
        </w:rPr>
        <w:t>возрастные особенности</w:t>
      </w: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Помимо того, что период раннего детства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Опережающим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отмечается и социальное развитие, значительно раньше отмечается кризис трёх лет.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 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   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У детей 2-3 лет недостаточно сформированы механизмы </w:t>
      </w:r>
      <w:proofErr w:type="spell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саморегуляции</w:t>
      </w:r>
      <w:proofErr w:type="spell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   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         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хорошему, и плохому; и правильному, и не правильному.  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Речь находится на стадии формирования; Внимание, мышление, память - непроизвольны.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Общая моторика, моторика рук: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Восприятие, предметно-игровая деятельность: Рассматривает картинки. Разбирает и складывает пирамиду без учета величины колец. Выделяет парную картинку по образцу.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Психическое развитие: Слушает простые рассказы. Понимает значение некоторых абстрактных слов (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большой-маленький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больше-меньше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, полный-пустой).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lastRenderedPageBreak/>
        <w:t xml:space="preserve">    </w:t>
      </w:r>
      <w:r w:rsidRPr="006C6885">
        <w:rPr>
          <w:rFonts w:ascii="Times New Roman" w:hAnsi="Times New Roman" w:cs="Times New Roman"/>
          <w:b/>
          <w:color w:val="1F1F1F"/>
          <w:spacing w:val="6"/>
          <w:sz w:val="24"/>
          <w:szCs w:val="24"/>
        </w:rPr>
        <w:t xml:space="preserve">ВОЗРАСТНЫЕ ОСОБЕННОСТИ ПСИХИЧЕСКОГО РАЗВИТИЯ ДЕТЕЙ 2 – 3 ЛЕТ      </w:t>
      </w:r>
    </w:p>
    <w:p w:rsidR="00F204AC" w:rsidRPr="006C6885" w:rsidRDefault="00F204AC" w:rsidP="006C6885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  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со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В этом возрасте у детей формируются новые виды деятельности: игра, рисование, конструирование.  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головонога</w:t>
      </w:r>
      <w:proofErr w:type="spell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» — окружности и отходящих от нее линий.  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   </w:t>
      </w:r>
    </w:p>
    <w:p w:rsidR="00F204AC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 Основной формой мышления становится 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наглядно-действенная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: возникающие в жизни ребенка проблемные ситуации разрешаются путем реального действия с предметами.    </w:t>
      </w:r>
    </w:p>
    <w:p w:rsidR="000E51A5" w:rsidRPr="006C6885" w:rsidRDefault="00F204AC" w:rsidP="006C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4"/>
          <w:szCs w:val="24"/>
          <w:shd w:val="clear" w:color="auto" w:fill="FFFFFF"/>
        </w:rPr>
      </w:pP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 Для детей этого возраста характерна неосознанность мотивов, импульсивность и зависимость чувств и желаний от ситуации. 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>со</w:t>
      </w:r>
      <w:proofErr w:type="gramEnd"/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взрослым и др. Кризис может продолжаться от нескольких месяцев до двух лет.  </w:t>
      </w:r>
      <w:r w:rsidRPr="006C6885">
        <w:rPr>
          <w:rFonts w:ascii="Times New Roman" w:hAnsi="Times New Roman" w:cs="Times New Roman"/>
          <w:color w:val="1F1F1F"/>
          <w:spacing w:val="6"/>
          <w:sz w:val="24"/>
          <w:szCs w:val="24"/>
        </w:rPr>
        <w:br/>
      </w:r>
    </w:p>
    <w:sectPr w:rsidR="000E51A5" w:rsidRPr="006C6885" w:rsidSect="006C6885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63"/>
    <w:rsid w:val="00366152"/>
    <w:rsid w:val="006C6885"/>
    <w:rsid w:val="006D40A2"/>
    <w:rsid w:val="008A0563"/>
    <w:rsid w:val="00F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4A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4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Павлова О.В</cp:lastModifiedBy>
  <cp:revision>4</cp:revision>
  <dcterms:created xsi:type="dcterms:W3CDTF">2018-12-03T11:04:00Z</dcterms:created>
  <dcterms:modified xsi:type="dcterms:W3CDTF">2020-10-19T13:43:00Z</dcterms:modified>
</cp:coreProperties>
</file>