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19B" w:rsidRPr="00B5519B" w:rsidRDefault="00B5519B" w:rsidP="00B5519B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B5519B">
        <w:rPr>
          <w:rFonts w:ascii="Times New Roman" w:hAnsi="Times New Roman" w:cs="Times New Roman"/>
          <w:b/>
          <w:color w:val="7030A0"/>
          <w:sz w:val="28"/>
          <w:szCs w:val="28"/>
        </w:rPr>
        <w:t>Дидактические игры по формированию связной речи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.</w:t>
      </w:r>
      <w:bookmarkStart w:id="0" w:name="_GoBack"/>
      <w:bookmarkEnd w:id="0"/>
      <w:r w:rsidRPr="00B5519B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</w:p>
    <w:p w:rsidR="00B5519B" w:rsidRPr="00B5519B" w:rsidRDefault="00B5519B" w:rsidP="00B551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19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C0130B2" wp14:editId="24B5DFBA">
            <wp:simplePos x="0" y="0"/>
            <wp:positionH relativeFrom="column">
              <wp:posOffset>4828540</wp:posOffset>
            </wp:positionH>
            <wp:positionV relativeFrom="paragraph">
              <wp:posOffset>11430</wp:posOffset>
            </wp:positionV>
            <wp:extent cx="1605915" cy="2299970"/>
            <wp:effectExtent l="0" t="0" r="0" b="5080"/>
            <wp:wrapThrough wrapText="bothSides">
              <wp:wrapPolygon edited="0">
                <wp:start x="4612" y="0"/>
                <wp:lineTo x="3587" y="358"/>
                <wp:lineTo x="2306" y="1968"/>
                <wp:lineTo x="2306" y="2863"/>
                <wp:lineTo x="0" y="5546"/>
                <wp:lineTo x="0" y="6441"/>
                <wp:lineTo x="5381" y="8588"/>
                <wp:lineTo x="7431" y="11450"/>
                <wp:lineTo x="5381" y="14313"/>
                <wp:lineTo x="3843" y="15744"/>
                <wp:lineTo x="3843" y="16459"/>
                <wp:lineTo x="6149" y="17175"/>
                <wp:lineTo x="2819" y="18606"/>
                <wp:lineTo x="1794" y="19322"/>
                <wp:lineTo x="1794" y="20753"/>
                <wp:lineTo x="7687" y="21469"/>
                <wp:lineTo x="12299" y="21469"/>
                <wp:lineTo x="16911" y="21469"/>
                <wp:lineTo x="17167" y="21469"/>
                <wp:lineTo x="17936" y="20038"/>
                <wp:lineTo x="15630" y="17175"/>
                <wp:lineTo x="16911" y="17175"/>
                <wp:lineTo x="16911" y="16102"/>
                <wp:lineTo x="15374" y="14313"/>
                <wp:lineTo x="16399" y="13418"/>
                <wp:lineTo x="16142" y="12523"/>
                <wp:lineTo x="14349" y="11450"/>
                <wp:lineTo x="15630" y="11450"/>
                <wp:lineTo x="20754" y="9124"/>
                <wp:lineTo x="21267" y="7693"/>
                <wp:lineTo x="21267" y="5188"/>
                <wp:lineTo x="16142" y="2684"/>
                <wp:lineTo x="12811" y="1610"/>
                <wp:lineTo x="7431" y="0"/>
                <wp:lineTo x="4612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49415-82561396cfb61b77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915" cy="2299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519B" w:rsidRPr="00B5519B" w:rsidRDefault="00B5519B" w:rsidP="00B5519B">
      <w:pPr>
        <w:rPr>
          <w:rFonts w:ascii="Times New Roman" w:hAnsi="Times New Roman" w:cs="Times New Roman"/>
          <w:b/>
          <w:sz w:val="28"/>
          <w:szCs w:val="28"/>
        </w:rPr>
      </w:pPr>
      <w:r w:rsidRPr="00B5519B">
        <w:rPr>
          <w:rFonts w:ascii="Times New Roman" w:hAnsi="Times New Roman" w:cs="Times New Roman"/>
          <w:b/>
          <w:sz w:val="28"/>
          <w:szCs w:val="28"/>
        </w:rPr>
        <w:t>Эти игры позволят расширить словарный запас ребёнка, научат правильно сочетать слова в устной речи активизируют коммуникативные навыки дошкольников. В игре процесс расширения словарного запаса ребёнка происходит естественно и очень эффективно.</w:t>
      </w:r>
    </w:p>
    <w:p w:rsidR="00B5519B" w:rsidRPr="00B5519B" w:rsidRDefault="00B5519B" w:rsidP="00B5519B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B5519B">
        <w:rPr>
          <w:rFonts w:ascii="Times New Roman" w:hAnsi="Times New Roman" w:cs="Times New Roman"/>
          <w:b/>
          <w:color w:val="7030A0"/>
          <w:sz w:val="28"/>
          <w:szCs w:val="28"/>
        </w:rPr>
        <w:t>Назови как можно больше предметов</w:t>
      </w:r>
    </w:p>
    <w:p w:rsidR="00B5519B" w:rsidRPr="00B5519B" w:rsidRDefault="00B5519B" w:rsidP="00B5519B">
      <w:pPr>
        <w:rPr>
          <w:rFonts w:ascii="Times New Roman" w:hAnsi="Times New Roman" w:cs="Times New Roman"/>
          <w:sz w:val="28"/>
          <w:szCs w:val="28"/>
        </w:rPr>
      </w:pPr>
      <w:r w:rsidRPr="00B5519B">
        <w:rPr>
          <w:rFonts w:ascii="Times New Roman" w:hAnsi="Times New Roman" w:cs="Times New Roman"/>
          <w:b/>
          <w:sz w:val="28"/>
          <w:szCs w:val="28"/>
        </w:rPr>
        <w:t>Цель:</w:t>
      </w:r>
      <w:r w:rsidRPr="00B5519B">
        <w:rPr>
          <w:rFonts w:ascii="Times New Roman" w:hAnsi="Times New Roman" w:cs="Times New Roman"/>
          <w:sz w:val="28"/>
          <w:szCs w:val="28"/>
        </w:rPr>
        <w:t xml:space="preserve"> упражнять детей в чётком произношении слов.</w:t>
      </w:r>
    </w:p>
    <w:p w:rsidR="00B5519B" w:rsidRPr="00B5519B" w:rsidRDefault="00B5519B" w:rsidP="00B5519B">
      <w:pPr>
        <w:rPr>
          <w:rFonts w:ascii="Times New Roman" w:hAnsi="Times New Roman" w:cs="Times New Roman"/>
          <w:sz w:val="28"/>
          <w:szCs w:val="28"/>
        </w:rPr>
      </w:pPr>
      <w:r w:rsidRPr="00B5519B">
        <w:rPr>
          <w:rFonts w:ascii="Times New Roman" w:hAnsi="Times New Roman" w:cs="Times New Roman"/>
          <w:b/>
          <w:sz w:val="28"/>
          <w:szCs w:val="28"/>
        </w:rPr>
        <w:t>Ход. Воспитатель</w:t>
      </w:r>
      <w:r w:rsidRPr="00B5519B">
        <w:rPr>
          <w:rFonts w:ascii="Times New Roman" w:hAnsi="Times New Roman" w:cs="Times New Roman"/>
          <w:sz w:val="28"/>
          <w:szCs w:val="28"/>
        </w:rPr>
        <w:t xml:space="preserve"> предлагает детям посмотреть вокруг себя и назвать как можно больше предметов, которые их окружают (назвать только те, что находится в поле их зрения)</w:t>
      </w:r>
    </w:p>
    <w:p w:rsidR="00B5519B" w:rsidRPr="00B5519B" w:rsidRDefault="00B5519B" w:rsidP="00B5519B">
      <w:pPr>
        <w:rPr>
          <w:rFonts w:ascii="Times New Roman" w:hAnsi="Times New Roman" w:cs="Times New Roman"/>
          <w:sz w:val="28"/>
          <w:szCs w:val="28"/>
        </w:rPr>
      </w:pPr>
      <w:r w:rsidRPr="00B5519B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 w:rsidRPr="00B5519B">
        <w:rPr>
          <w:rFonts w:ascii="Times New Roman" w:hAnsi="Times New Roman" w:cs="Times New Roman"/>
          <w:sz w:val="28"/>
          <w:szCs w:val="28"/>
        </w:rPr>
        <w:t>следит, чтобы дети правильно и чётко произносили слова, не повторялись. Когда малыши не смогут больше ничего назвать сами, воспитатель может задавать им наводящие вопросы: «Что висит на стене?» и т.д.</w:t>
      </w:r>
    </w:p>
    <w:p w:rsidR="00B5519B" w:rsidRPr="00B5519B" w:rsidRDefault="00B5519B" w:rsidP="00B5519B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B5519B">
        <w:rPr>
          <w:rFonts w:ascii="Times New Roman" w:hAnsi="Times New Roman" w:cs="Times New Roman"/>
          <w:b/>
          <w:color w:val="7030A0"/>
          <w:sz w:val="28"/>
          <w:szCs w:val="28"/>
        </w:rPr>
        <w:t>Разноцветный сундучок</w:t>
      </w:r>
    </w:p>
    <w:p w:rsidR="00B5519B" w:rsidRPr="00B5519B" w:rsidRDefault="00B5519B" w:rsidP="00B5519B">
      <w:pPr>
        <w:rPr>
          <w:rFonts w:ascii="Times New Roman" w:hAnsi="Times New Roman" w:cs="Times New Roman"/>
          <w:sz w:val="28"/>
          <w:szCs w:val="28"/>
        </w:rPr>
      </w:pPr>
      <w:r w:rsidRPr="00B5519B">
        <w:rPr>
          <w:rFonts w:ascii="Times New Roman" w:hAnsi="Times New Roman" w:cs="Times New Roman"/>
          <w:b/>
          <w:sz w:val="28"/>
          <w:szCs w:val="28"/>
        </w:rPr>
        <w:t>Цель:</w:t>
      </w:r>
      <w:r w:rsidRPr="00B5519B">
        <w:rPr>
          <w:rFonts w:ascii="Times New Roman" w:hAnsi="Times New Roman" w:cs="Times New Roman"/>
          <w:sz w:val="28"/>
          <w:szCs w:val="28"/>
        </w:rPr>
        <w:t xml:space="preserve"> учить детей при согласовании существительных среднего (женского) рода с местоимением ориентироваться на окончание слова.</w:t>
      </w:r>
    </w:p>
    <w:p w:rsidR="00B5519B" w:rsidRPr="00B5519B" w:rsidRDefault="00B5519B" w:rsidP="00B5519B">
      <w:pPr>
        <w:rPr>
          <w:rFonts w:ascii="Times New Roman" w:hAnsi="Times New Roman" w:cs="Times New Roman"/>
          <w:sz w:val="28"/>
          <w:szCs w:val="28"/>
        </w:rPr>
      </w:pPr>
      <w:r w:rsidRPr="00B5519B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B5519B">
        <w:rPr>
          <w:rFonts w:ascii="Times New Roman" w:hAnsi="Times New Roman" w:cs="Times New Roman"/>
          <w:sz w:val="28"/>
          <w:szCs w:val="28"/>
        </w:rPr>
        <w:t xml:space="preserve"> шкатулка, предметные картинки по количеству детей.</w:t>
      </w:r>
    </w:p>
    <w:p w:rsidR="00B5519B" w:rsidRPr="00B5519B" w:rsidRDefault="00B5519B" w:rsidP="00B5519B">
      <w:pPr>
        <w:rPr>
          <w:rFonts w:ascii="Times New Roman" w:hAnsi="Times New Roman" w:cs="Times New Roman"/>
          <w:sz w:val="28"/>
          <w:szCs w:val="28"/>
        </w:rPr>
      </w:pPr>
      <w:r w:rsidRPr="00B5519B">
        <w:rPr>
          <w:rFonts w:ascii="Times New Roman" w:hAnsi="Times New Roman" w:cs="Times New Roman"/>
          <w:b/>
          <w:sz w:val="28"/>
          <w:szCs w:val="28"/>
        </w:rPr>
        <w:t xml:space="preserve">Ход. </w:t>
      </w:r>
      <w:r w:rsidRPr="00B5519B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5519B" w:rsidRPr="00B5519B" w:rsidRDefault="00B5519B" w:rsidP="00B5519B">
      <w:pPr>
        <w:rPr>
          <w:rFonts w:ascii="Times New Roman" w:hAnsi="Times New Roman" w:cs="Times New Roman"/>
          <w:sz w:val="28"/>
          <w:szCs w:val="28"/>
        </w:rPr>
      </w:pPr>
      <w:r w:rsidRPr="00B5519B">
        <w:rPr>
          <w:rFonts w:ascii="Times New Roman" w:hAnsi="Times New Roman" w:cs="Times New Roman"/>
          <w:sz w:val="28"/>
          <w:szCs w:val="28"/>
        </w:rPr>
        <w:t>Я картинки положила</w:t>
      </w:r>
    </w:p>
    <w:p w:rsidR="00B5519B" w:rsidRPr="00B5519B" w:rsidRDefault="00B5519B" w:rsidP="00B5519B">
      <w:pPr>
        <w:rPr>
          <w:rFonts w:ascii="Times New Roman" w:hAnsi="Times New Roman" w:cs="Times New Roman"/>
          <w:sz w:val="28"/>
          <w:szCs w:val="28"/>
        </w:rPr>
      </w:pPr>
      <w:r w:rsidRPr="00B5519B">
        <w:rPr>
          <w:rFonts w:ascii="Times New Roman" w:hAnsi="Times New Roman" w:cs="Times New Roman"/>
          <w:sz w:val="28"/>
          <w:szCs w:val="28"/>
        </w:rPr>
        <w:t>В разноцветный сундучок.</w:t>
      </w:r>
    </w:p>
    <w:p w:rsidR="00B5519B" w:rsidRPr="00B5519B" w:rsidRDefault="00B5519B" w:rsidP="00B5519B">
      <w:pPr>
        <w:rPr>
          <w:rFonts w:ascii="Times New Roman" w:hAnsi="Times New Roman" w:cs="Times New Roman"/>
          <w:sz w:val="28"/>
          <w:szCs w:val="28"/>
        </w:rPr>
      </w:pPr>
      <w:r w:rsidRPr="00B5519B">
        <w:rPr>
          <w:rFonts w:ascii="Times New Roman" w:hAnsi="Times New Roman" w:cs="Times New Roman"/>
          <w:sz w:val="28"/>
          <w:szCs w:val="28"/>
        </w:rPr>
        <w:t>Ну-ка, Ира, загляни-ка,</w:t>
      </w:r>
    </w:p>
    <w:p w:rsidR="00B5519B" w:rsidRPr="00B5519B" w:rsidRDefault="00B5519B" w:rsidP="00B5519B">
      <w:pPr>
        <w:rPr>
          <w:rFonts w:ascii="Times New Roman" w:hAnsi="Times New Roman" w:cs="Times New Roman"/>
          <w:sz w:val="28"/>
          <w:szCs w:val="28"/>
        </w:rPr>
      </w:pPr>
      <w:r w:rsidRPr="00B5519B">
        <w:rPr>
          <w:rFonts w:ascii="Times New Roman" w:hAnsi="Times New Roman" w:cs="Times New Roman"/>
          <w:sz w:val="28"/>
          <w:szCs w:val="28"/>
        </w:rPr>
        <w:t>Вынь картинку, назови.</w:t>
      </w:r>
    </w:p>
    <w:p w:rsidR="00B5519B" w:rsidRPr="00B5519B" w:rsidRDefault="00B5519B" w:rsidP="00B5519B">
      <w:pPr>
        <w:rPr>
          <w:rFonts w:ascii="Times New Roman" w:hAnsi="Times New Roman" w:cs="Times New Roman"/>
          <w:sz w:val="28"/>
          <w:szCs w:val="28"/>
        </w:rPr>
      </w:pPr>
      <w:r w:rsidRPr="00B5519B">
        <w:rPr>
          <w:rFonts w:ascii="Times New Roman" w:hAnsi="Times New Roman" w:cs="Times New Roman"/>
          <w:sz w:val="28"/>
          <w:szCs w:val="28"/>
        </w:rPr>
        <w:t>Дети вынимают картинку и называют, что на ней изображено.</w:t>
      </w:r>
    </w:p>
    <w:p w:rsidR="00B5519B" w:rsidRPr="00B5519B" w:rsidRDefault="00B5519B" w:rsidP="00B5519B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B5519B" w:rsidRPr="00B5519B" w:rsidRDefault="00B5519B" w:rsidP="00B5519B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B5519B" w:rsidRPr="00B5519B" w:rsidRDefault="00B5519B" w:rsidP="00B5519B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B5519B" w:rsidRPr="00B5519B" w:rsidRDefault="00B5519B" w:rsidP="00B5519B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B5519B"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t>Скажи, какой?</w:t>
      </w:r>
    </w:p>
    <w:p w:rsidR="00B5519B" w:rsidRPr="00B5519B" w:rsidRDefault="00B5519B" w:rsidP="00B5519B">
      <w:pPr>
        <w:rPr>
          <w:rFonts w:ascii="Times New Roman" w:hAnsi="Times New Roman" w:cs="Times New Roman"/>
          <w:sz w:val="28"/>
          <w:szCs w:val="28"/>
        </w:rPr>
      </w:pPr>
      <w:r w:rsidRPr="00B5519B">
        <w:rPr>
          <w:rFonts w:ascii="Times New Roman" w:hAnsi="Times New Roman" w:cs="Times New Roman"/>
          <w:b/>
          <w:sz w:val="28"/>
          <w:szCs w:val="28"/>
        </w:rPr>
        <w:t>Цель</w:t>
      </w:r>
      <w:r w:rsidRPr="00B5519B">
        <w:rPr>
          <w:rFonts w:ascii="Times New Roman" w:hAnsi="Times New Roman" w:cs="Times New Roman"/>
          <w:sz w:val="28"/>
          <w:szCs w:val="28"/>
        </w:rPr>
        <w:t>: Учить детей выделять признаки предмета.</w:t>
      </w:r>
    </w:p>
    <w:p w:rsidR="00B5519B" w:rsidRPr="00B5519B" w:rsidRDefault="00B5519B" w:rsidP="00B5519B">
      <w:pPr>
        <w:rPr>
          <w:rFonts w:ascii="Times New Roman" w:hAnsi="Times New Roman" w:cs="Times New Roman"/>
          <w:sz w:val="28"/>
          <w:szCs w:val="28"/>
        </w:rPr>
      </w:pPr>
      <w:r w:rsidRPr="00B5519B">
        <w:rPr>
          <w:rFonts w:ascii="Times New Roman" w:hAnsi="Times New Roman" w:cs="Times New Roman"/>
          <w:b/>
          <w:sz w:val="28"/>
          <w:szCs w:val="28"/>
        </w:rPr>
        <w:t xml:space="preserve">Ход. Воспитатель </w:t>
      </w:r>
      <w:r w:rsidRPr="00B5519B">
        <w:rPr>
          <w:rFonts w:ascii="Times New Roman" w:hAnsi="Times New Roman" w:cs="Times New Roman"/>
          <w:sz w:val="28"/>
          <w:szCs w:val="28"/>
        </w:rPr>
        <w:t>(либо ребёнок) вынимает из коробки предметы, называет их, а дети указывают на какой-либо признак этого предмета.</w:t>
      </w:r>
    </w:p>
    <w:p w:rsidR="00B5519B" w:rsidRPr="00B5519B" w:rsidRDefault="00B5519B" w:rsidP="00B5519B">
      <w:pPr>
        <w:rPr>
          <w:rFonts w:ascii="Times New Roman" w:hAnsi="Times New Roman" w:cs="Times New Roman"/>
          <w:sz w:val="28"/>
          <w:szCs w:val="28"/>
        </w:rPr>
      </w:pPr>
      <w:r w:rsidRPr="00B5519B">
        <w:rPr>
          <w:rFonts w:ascii="Times New Roman" w:hAnsi="Times New Roman" w:cs="Times New Roman"/>
          <w:sz w:val="28"/>
          <w:szCs w:val="28"/>
        </w:rPr>
        <w:t>Если дети затрудняются, воспитатель помогает: «Это кубик. Какой он?»</w:t>
      </w:r>
    </w:p>
    <w:p w:rsidR="00B5519B" w:rsidRPr="00B5519B" w:rsidRDefault="00B5519B" w:rsidP="00B5519B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B5519B">
        <w:rPr>
          <w:rFonts w:ascii="Times New Roman" w:hAnsi="Times New Roman" w:cs="Times New Roman"/>
          <w:b/>
          <w:color w:val="7030A0"/>
          <w:sz w:val="28"/>
          <w:szCs w:val="28"/>
        </w:rPr>
        <w:t>«Эхо»</w:t>
      </w:r>
    </w:p>
    <w:p w:rsidR="00B5519B" w:rsidRPr="00B5519B" w:rsidRDefault="00B5519B" w:rsidP="00B5519B">
      <w:pPr>
        <w:rPr>
          <w:rFonts w:ascii="Times New Roman" w:hAnsi="Times New Roman" w:cs="Times New Roman"/>
          <w:sz w:val="28"/>
          <w:szCs w:val="28"/>
        </w:rPr>
      </w:pPr>
      <w:r w:rsidRPr="00B5519B">
        <w:rPr>
          <w:rFonts w:ascii="Times New Roman" w:hAnsi="Times New Roman" w:cs="Times New Roman"/>
          <w:b/>
          <w:sz w:val="28"/>
          <w:szCs w:val="28"/>
        </w:rPr>
        <w:t>Правила игры</w:t>
      </w:r>
      <w:r w:rsidRPr="00B5519B">
        <w:rPr>
          <w:rFonts w:ascii="Times New Roman" w:hAnsi="Times New Roman" w:cs="Times New Roman"/>
          <w:sz w:val="28"/>
          <w:szCs w:val="28"/>
        </w:rPr>
        <w:t>. Педагог громко произносит любой гласный звук, а ребёнок повторяет его, но тихо.</w:t>
      </w:r>
    </w:p>
    <w:p w:rsidR="00B5519B" w:rsidRPr="00B5519B" w:rsidRDefault="00B5519B" w:rsidP="00B5519B">
      <w:pPr>
        <w:rPr>
          <w:rFonts w:ascii="Times New Roman" w:hAnsi="Times New Roman" w:cs="Times New Roman"/>
          <w:sz w:val="28"/>
          <w:szCs w:val="28"/>
        </w:rPr>
      </w:pPr>
      <w:r w:rsidRPr="00B5519B">
        <w:rPr>
          <w:rFonts w:ascii="Times New Roman" w:hAnsi="Times New Roman" w:cs="Times New Roman"/>
          <w:b/>
          <w:sz w:val="28"/>
          <w:szCs w:val="28"/>
        </w:rPr>
        <w:t>Ход. Воспитатель</w:t>
      </w:r>
      <w:r w:rsidRPr="00B5519B">
        <w:rPr>
          <w:rFonts w:ascii="Times New Roman" w:hAnsi="Times New Roman" w:cs="Times New Roman"/>
          <w:sz w:val="28"/>
          <w:szCs w:val="28"/>
        </w:rPr>
        <w:t xml:space="preserve"> громко говорит: А-А-А. ребёнок-эхо тихо отвечает: а-а-а. И так далее. Можно так же использовать сочетание гласные звуков: </w:t>
      </w:r>
      <w:proofErr w:type="gramStart"/>
      <w:r w:rsidRPr="00B5519B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Pr="00B551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519B">
        <w:rPr>
          <w:rFonts w:ascii="Times New Roman" w:hAnsi="Times New Roman" w:cs="Times New Roman"/>
          <w:sz w:val="28"/>
          <w:szCs w:val="28"/>
        </w:rPr>
        <w:t>уа</w:t>
      </w:r>
      <w:proofErr w:type="spellEnd"/>
      <w:r w:rsidRPr="00B5519B">
        <w:rPr>
          <w:rFonts w:ascii="Times New Roman" w:hAnsi="Times New Roman" w:cs="Times New Roman"/>
          <w:sz w:val="28"/>
          <w:szCs w:val="28"/>
        </w:rPr>
        <w:t>, эа и т.д.</w:t>
      </w:r>
    </w:p>
    <w:p w:rsidR="00B5519B" w:rsidRPr="00B5519B" w:rsidRDefault="00B5519B" w:rsidP="00B5519B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B5519B">
        <w:rPr>
          <w:rFonts w:ascii="Times New Roman" w:hAnsi="Times New Roman" w:cs="Times New Roman"/>
          <w:b/>
          <w:color w:val="7030A0"/>
          <w:sz w:val="28"/>
          <w:szCs w:val="28"/>
        </w:rPr>
        <w:t>«Садовник и цветы»</w:t>
      </w:r>
    </w:p>
    <w:p w:rsidR="00B5519B" w:rsidRPr="00B5519B" w:rsidRDefault="00B5519B" w:rsidP="00B5519B">
      <w:pPr>
        <w:rPr>
          <w:rFonts w:ascii="Times New Roman" w:hAnsi="Times New Roman" w:cs="Times New Roman"/>
          <w:sz w:val="28"/>
          <w:szCs w:val="28"/>
        </w:rPr>
      </w:pPr>
      <w:r w:rsidRPr="00B5519B">
        <w:rPr>
          <w:rFonts w:ascii="Times New Roman" w:hAnsi="Times New Roman" w:cs="Times New Roman"/>
          <w:b/>
          <w:sz w:val="28"/>
          <w:szCs w:val="28"/>
        </w:rPr>
        <w:t>Цель</w:t>
      </w:r>
      <w:r w:rsidRPr="00B5519B">
        <w:rPr>
          <w:rFonts w:ascii="Times New Roman" w:hAnsi="Times New Roman" w:cs="Times New Roman"/>
          <w:sz w:val="28"/>
          <w:szCs w:val="28"/>
        </w:rPr>
        <w:t>: закрепить знания детей о цветах (лесных ягодах, фруктах и т.д.)</w:t>
      </w:r>
    </w:p>
    <w:p w:rsidR="00B5519B" w:rsidRPr="00B5519B" w:rsidRDefault="00B5519B" w:rsidP="00B5519B">
      <w:pPr>
        <w:rPr>
          <w:rFonts w:ascii="Times New Roman" w:hAnsi="Times New Roman" w:cs="Times New Roman"/>
          <w:sz w:val="28"/>
          <w:szCs w:val="28"/>
        </w:rPr>
      </w:pPr>
      <w:r w:rsidRPr="00B5519B">
        <w:rPr>
          <w:rFonts w:ascii="Times New Roman" w:hAnsi="Times New Roman" w:cs="Times New Roman"/>
          <w:b/>
          <w:sz w:val="28"/>
          <w:szCs w:val="28"/>
        </w:rPr>
        <w:t>Ход.</w:t>
      </w:r>
      <w:r w:rsidRPr="00B551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519B">
        <w:rPr>
          <w:rFonts w:ascii="Times New Roman" w:hAnsi="Times New Roman" w:cs="Times New Roman"/>
          <w:sz w:val="28"/>
          <w:szCs w:val="28"/>
        </w:rPr>
        <w:t>Пять, шесть играющих сидят на стульях, расставленных по кругу. Это цветы. У них всех есть название (можно, чтобы играющие выбрали картинку-цветок; ведущему показывать нельзя). Ведущий-садовник говорит: «я так давно не видел чудесный белый цветок с жёлтым глазком, похожим на маленькое солнышко, не видел ромашку». Ромашка встаёт и делает шаг вперёд. Ромашка, поклонившись садовнику, говорит: «Благодарю Вас, дорогой садовник. Я счастлива, что вы захотели взглянуть именно на меня». Ромашка садится на другой стул. Игра продолжается до тех пор, пока садовник не перечислит все цветы.</w:t>
      </w:r>
    </w:p>
    <w:p w:rsidR="00B5519B" w:rsidRPr="00B5519B" w:rsidRDefault="00B5519B" w:rsidP="00B5519B">
      <w:pPr>
        <w:rPr>
          <w:rFonts w:ascii="Times New Roman" w:hAnsi="Times New Roman" w:cs="Times New Roman"/>
          <w:sz w:val="28"/>
          <w:szCs w:val="28"/>
        </w:rPr>
      </w:pPr>
      <w:r w:rsidRPr="00B5519B">
        <w:rPr>
          <w:rFonts w:ascii="Times New Roman" w:hAnsi="Times New Roman" w:cs="Times New Roman"/>
          <w:sz w:val="28"/>
          <w:szCs w:val="28"/>
        </w:rPr>
        <w:t>Содержание этой игры можно легко изменить: «»Садовник и фруктовые деревья», «Лесовик и лесные ягоды», «Дрессировщик и его звери» и т.д.</w:t>
      </w:r>
    </w:p>
    <w:p w:rsidR="00B5519B" w:rsidRPr="00B5519B" w:rsidRDefault="00B5519B" w:rsidP="00B5519B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B5519B">
        <w:rPr>
          <w:rFonts w:ascii="Times New Roman" w:hAnsi="Times New Roman" w:cs="Times New Roman"/>
          <w:b/>
          <w:color w:val="7030A0"/>
          <w:sz w:val="28"/>
          <w:szCs w:val="28"/>
        </w:rPr>
        <w:t>«Кто больше действий назовёт»</w:t>
      </w:r>
    </w:p>
    <w:p w:rsidR="00B5519B" w:rsidRPr="00B5519B" w:rsidRDefault="00B5519B" w:rsidP="00B5519B">
      <w:pPr>
        <w:rPr>
          <w:rFonts w:ascii="Times New Roman" w:hAnsi="Times New Roman" w:cs="Times New Roman"/>
          <w:sz w:val="28"/>
          <w:szCs w:val="28"/>
        </w:rPr>
      </w:pPr>
      <w:r w:rsidRPr="00B5519B">
        <w:rPr>
          <w:rFonts w:ascii="Times New Roman" w:hAnsi="Times New Roman" w:cs="Times New Roman"/>
          <w:b/>
          <w:sz w:val="28"/>
          <w:szCs w:val="28"/>
        </w:rPr>
        <w:t>Цель</w:t>
      </w:r>
      <w:r w:rsidRPr="00B5519B">
        <w:rPr>
          <w:rFonts w:ascii="Times New Roman" w:hAnsi="Times New Roman" w:cs="Times New Roman"/>
          <w:sz w:val="28"/>
          <w:szCs w:val="28"/>
        </w:rPr>
        <w:t>: активно использовать в речи глаголы, образовывая различные глагольные формы.</w:t>
      </w:r>
    </w:p>
    <w:p w:rsidR="00B5519B" w:rsidRPr="00B5519B" w:rsidRDefault="00B5519B" w:rsidP="00B5519B">
      <w:pPr>
        <w:rPr>
          <w:rFonts w:ascii="Times New Roman" w:hAnsi="Times New Roman" w:cs="Times New Roman"/>
          <w:sz w:val="28"/>
          <w:szCs w:val="28"/>
        </w:rPr>
      </w:pPr>
      <w:r w:rsidRPr="00B5519B">
        <w:rPr>
          <w:rFonts w:ascii="Times New Roman" w:hAnsi="Times New Roman" w:cs="Times New Roman"/>
          <w:b/>
          <w:sz w:val="28"/>
          <w:szCs w:val="28"/>
        </w:rPr>
        <w:t>Материал.</w:t>
      </w:r>
      <w:r w:rsidRPr="00B5519B">
        <w:rPr>
          <w:rFonts w:ascii="Times New Roman" w:hAnsi="Times New Roman" w:cs="Times New Roman"/>
          <w:sz w:val="28"/>
          <w:szCs w:val="28"/>
        </w:rPr>
        <w:t xml:space="preserve"> Картинки: предметы одежды, самолёт, кукла, собака, солнце, дождь, снег.</w:t>
      </w:r>
    </w:p>
    <w:p w:rsidR="00B5519B" w:rsidRPr="00B5519B" w:rsidRDefault="00B5519B" w:rsidP="00B5519B">
      <w:pPr>
        <w:rPr>
          <w:rFonts w:ascii="Times New Roman" w:hAnsi="Times New Roman" w:cs="Times New Roman"/>
          <w:i/>
          <w:sz w:val="28"/>
          <w:szCs w:val="28"/>
        </w:rPr>
      </w:pPr>
      <w:r w:rsidRPr="00B5519B">
        <w:rPr>
          <w:rFonts w:ascii="Times New Roman" w:hAnsi="Times New Roman" w:cs="Times New Roman"/>
          <w:b/>
          <w:sz w:val="28"/>
          <w:szCs w:val="28"/>
        </w:rPr>
        <w:lastRenderedPageBreak/>
        <w:t>Ход.</w:t>
      </w:r>
      <w:r w:rsidRPr="00B551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519B">
        <w:rPr>
          <w:rFonts w:ascii="Times New Roman" w:hAnsi="Times New Roman" w:cs="Times New Roman"/>
          <w:sz w:val="28"/>
          <w:szCs w:val="28"/>
        </w:rPr>
        <w:t>Приходит Неумейка и приносит картинки. Задача детей подобрат</w:t>
      </w:r>
      <w:r w:rsidRPr="00B5519B">
        <w:rPr>
          <w:rFonts w:ascii="Times New Roman" w:hAnsi="Times New Roman" w:cs="Times New Roman"/>
          <w:i/>
          <w:sz w:val="28"/>
          <w:szCs w:val="28"/>
        </w:rPr>
        <w:t>ь слова, которые обозначают действия, относящиеся к предметам или явлениям, изображённым на картинках.</w:t>
      </w:r>
    </w:p>
    <w:p w:rsidR="00B5519B" w:rsidRPr="00B5519B" w:rsidRDefault="00B5519B" w:rsidP="00B5519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5519B">
        <w:rPr>
          <w:rFonts w:ascii="Times New Roman" w:hAnsi="Times New Roman" w:cs="Times New Roman"/>
          <w:b/>
          <w:i/>
          <w:sz w:val="28"/>
          <w:szCs w:val="28"/>
        </w:rPr>
        <w:t>Например:</w:t>
      </w:r>
    </w:p>
    <w:p w:rsidR="00B5519B" w:rsidRPr="00B5519B" w:rsidRDefault="00B5519B" w:rsidP="00B5519B">
      <w:pPr>
        <w:rPr>
          <w:rFonts w:ascii="Times New Roman" w:hAnsi="Times New Roman" w:cs="Times New Roman"/>
          <w:i/>
          <w:sz w:val="28"/>
          <w:szCs w:val="28"/>
        </w:rPr>
      </w:pPr>
      <w:r w:rsidRPr="00B5519B">
        <w:rPr>
          <w:rFonts w:ascii="Times New Roman" w:hAnsi="Times New Roman" w:cs="Times New Roman"/>
          <w:i/>
          <w:sz w:val="28"/>
          <w:szCs w:val="28"/>
        </w:rPr>
        <w:t>- Что можно сказать о самолёте? (летит, гудит, поднимается)</w:t>
      </w:r>
    </w:p>
    <w:p w:rsidR="00B5519B" w:rsidRPr="00B5519B" w:rsidRDefault="00B5519B" w:rsidP="00B5519B">
      <w:pPr>
        <w:rPr>
          <w:rFonts w:ascii="Times New Roman" w:hAnsi="Times New Roman" w:cs="Times New Roman"/>
          <w:i/>
          <w:sz w:val="28"/>
          <w:szCs w:val="28"/>
        </w:rPr>
      </w:pPr>
      <w:r w:rsidRPr="00B5519B">
        <w:rPr>
          <w:rFonts w:ascii="Times New Roman" w:hAnsi="Times New Roman" w:cs="Times New Roman"/>
          <w:i/>
          <w:sz w:val="28"/>
          <w:szCs w:val="28"/>
        </w:rPr>
        <w:t>- Что можно делать с одеждой? (стирать, гладить, зашивать)</w:t>
      </w:r>
    </w:p>
    <w:p w:rsidR="00B5519B" w:rsidRPr="00B5519B" w:rsidRDefault="00B5519B" w:rsidP="00B5519B">
      <w:pPr>
        <w:rPr>
          <w:rFonts w:ascii="Times New Roman" w:hAnsi="Times New Roman" w:cs="Times New Roman"/>
          <w:i/>
          <w:sz w:val="28"/>
          <w:szCs w:val="28"/>
        </w:rPr>
      </w:pPr>
      <w:r w:rsidRPr="00B5519B">
        <w:rPr>
          <w:rFonts w:ascii="Times New Roman" w:hAnsi="Times New Roman" w:cs="Times New Roman"/>
          <w:i/>
          <w:sz w:val="28"/>
          <w:szCs w:val="28"/>
        </w:rPr>
        <w:t>- Что можно сказать о дожде? (идёт, капает, льёт, моросит, стучит по крыше)</w:t>
      </w:r>
    </w:p>
    <w:p w:rsidR="00B5519B" w:rsidRPr="00B5519B" w:rsidRDefault="00B5519B" w:rsidP="00B5519B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B5519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A4514" w:rsidRDefault="00B5519B"/>
    <w:sectPr w:rsidR="000A4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FC1"/>
    <w:rsid w:val="001A4FC1"/>
    <w:rsid w:val="00925B24"/>
    <w:rsid w:val="009E5F8F"/>
    <w:rsid w:val="00B5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2020-11-26T15:24:00Z</dcterms:created>
  <dcterms:modified xsi:type="dcterms:W3CDTF">2020-11-26T15:28:00Z</dcterms:modified>
</cp:coreProperties>
</file>